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DE5B">
      <w:pPr>
        <w:pStyle w:val="4"/>
        <w:keepNext w:val="0"/>
        <w:keepLines w:val="0"/>
        <w:widowControl/>
        <w:suppressLineNumbers w:val="0"/>
        <w:ind w:left="720"/>
      </w:pPr>
      <w:r>
        <w:rPr>
          <w:b/>
          <w:bCs/>
        </w:rPr>
        <w:t>主标题：</w:t>
      </w:r>
      <w:r>
        <w:t xml:space="preserve"> 远见行</w:t>
      </w:r>
      <w:r>
        <w:rPr>
          <w:rFonts w:hint="eastAsia"/>
          <w:lang w:val="en-US" w:eastAsia="zh-CN"/>
        </w:rPr>
        <w:t>AI</w:t>
      </w:r>
      <w:r>
        <w:t>亮相世界人工智能大会路演，</w:t>
      </w:r>
      <w:r>
        <w:rPr>
          <w:rFonts w:hint="eastAsia"/>
          <w:lang w:val="en-US" w:eastAsia="zh-CN"/>
        </w:rPr>
        <w:t>探索</w:t>
      </w:r>
      <w:r>
        <w:t>AI时代“品牌可见度”新标准</w:t>
      </w:r>
    </w:p>
    <w:p w14:paraId="2C5C52EF">
      <w:pPr>
        <w:pStyle w:val="4"/>
        <w:keepNext w:val="0"/>
        <w:keepLines w:val="0"/>
        <w:widowControl/>
        <w:suppressLineNumbers w:val="0"/>
        <w:ind w:left="720"/>
      </w:pPr>
      <w:r>
        <w:rPr>
          <w:b/>
          <w:bCs/>
        </w:rPr>
        <w:t>副标题：</w:t>
      </w:r>
      <w:r>
        <w:t xml:space="preserve"> 携“AI搜爆”技术，重塑大模型时代的品牌语义主权</w:t>
      </w:r>
    </w:p>
    <w:p w14:paraId="1D19418C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正文内容：</w:t>
      </w:r>
    </w:p>
    <w:p w14:paraId="198A622B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【远见行</w:t>
      </w:r>
      <w:r>
        <w:rPr>
          <w:rFonts w:hint="eastAsia"/>
          <w:b/>
          <w:bCs/>
          <w:lang w:val="en-US" w:eastAsia="zh-CN"/>
        </w:rPr>
        <w:t>AI</w:t>
      </w:r>
      <w:r>
        <w:rPr>
          <w:b/>
          <w:bCs/>
        </w:rPr>
        <w:t>动态】</w:t>
      </w:r>
    </w:p>
    <w:p w14:paraId="30A9F71E">
      <w:pPr>
        <w:pStyle w:val="4"/>
        <w:keepNext w:val="0"/>
        <w:keepLines w:val="0"/>
        <w:widowControl/>
        <w:suppressLineNumbers w:val="0"/>
      </w:pPr>
      <w:r>
        <w:t>3月12日，世界人工智能大会（WAIC）联合祥峰中国举办的AI创新企业路演活动在成都高新区港汇天地圆满落幕。现场汇聚了1</w:t>
      </w:r>
      <w:r>
        <w:rPr>
          <w:rFonts w:hint="eastAsia"/>
          <w:lang w:val="en-US" w:eastAsia="zh-CN"/>
        </w:rPr>
        <w:t>7</w:t>
      </w:r>
      <w:r>
        <w:t>家前沿AI创新企业，集中展示了人工智能从“科幻概念”走向“商业落地”的核心技术成果。</w:t>
      </w:r>
    </w:p>
    <w:p w14:paraId="51A6AF4C">
      <w:pPr>
        <w:pStyle w:val="4"/>
        <w:keepNext w:val="0"/>
        <w:keepLines w:val="0"/>
        <w:widowControl/>
        <w:suppressLineNumbers w:val="0"/>
      </w:pPr>
      <w:r>
        <w:t>作为压轴登场的企业，四川远见行人工智能科技有限公司（以下简称“远见行</w:t>
      </w:r>
      <w:r>
        <w:rPr>
          <w:rFonts w:hint="eastAsia"/>
          <w:lang w:val="en-US" w:eastAsia="zh-CN"/>
        </w:rPr>
        <w:t>AI</w:t>
      </w:r>
      <w:r>
        <w:t>”）凭借其在AI品牌资产管理领域的深耕，成为全场瞩目的焦点。</w:t>
      </w:r>
    </w:p>
    <w:p w14:paraId="6D178D24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一、 破局之问：当AI成为入口，你的品牌在哪里？</w:t>
      </w:r>
    </w:p>
    <w:p w14:paraId="3A583FA9">
      <w:pPr>
        <w:pStyle w:val="4"/>
        <w:keepNext w:val="0"/>
        <w:keepLines w:val="0"/>
        <w:widowControl/>
        <w:suppressLineNumbers w:val="0"/>
      </w:pPr>
      <w:r>
        <w:t>路演现场，远见行创始人饶庆昇向在场嘉宾抛出了一个直击痛点的问题：</w:t>
      </w:r>
    </w:p>
    <w:p w14:paraId="0BAE5256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“当豆包、DeepSeek、</w:t>
      </w:r>
      <w:r>
        <w:rPr>
          <w:rFonts w:hint="eastAsia"/>
          <w:b/>
          <w:bCs/>
          <w:lang w:val="en-US" w:eastAsia="zh-CN"/>
        </w:rPr>
        <w:t>千问</w:t>
      </w:r>
      <w:r>
        <w:rPr>
          <w:b/>
          <w:bCs/>
        </w:rPr>
        <w:t>等主流AI大模型日活已达数亿，你的品牌在AI世界里长什么样？如果AI回答里没有你，你的品牌是否正在面临‘AI式破产’？”</w:t>
      </w:r>
    </w:p>
    <w:p w14:paraId="4FE7D848">
      <w:pPr>
        <w:pStyle w:val="4"/>
        <w:keepNext w:val="0"/>
        <w:keepLines w:val="0"/>
        <w:widowControl/>
        <w:suppressLineNumbers w:val="0"/>
        <w:rPr>
          <w:rFonts w:hint="default" w:eastAsiaTheme="minorEastAsia"/>
          <w:lang w:val="en-US" w:eastAsia="zh-CN"/>
        </w:rPr>
      </w:pPr>
      <w:r>
        <w:t>这一发问，瞬间拉开了传统搜索时代与AI语义时代的认知鸿沟。他指出，在AI直接生成答案的逻辑下，品牌资产不再是简单的SEO排名，而是大模型赋予的“语料质量”与“推荐权重”。</w:t>
      </w:r>
      <w:r>
        <w:rPr>
          <w:rFonts w:hint="eastAsia"/>
          <w:lang w:val="en-US" w:eastAsia="zh-CN"/>
        </w:rPr>
        <w:t>现在短视频、新闻、宣传文案等网络内容，都是给人观看的，而远见行的GEO内容是给AI大模型看的。</w:t>
      </w:r>
      <w:bookmarkStart w:id="0" w:name="_GoBack"/>
      <w:bookmarkEnd w:id="0"/>
    </w:p>
    <w:p w14:paraId="0B354CDA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二、 硬核支撑：以技术治理重构品牌“语义主权”</w:t>
      </w:r>
    </w:p>
    <w:p w14:paraId="22D29970">
      <w:pPr>
        <w:pStyle w:val="4"/>
        <w:keepNext w:val="0"/>
        <w:keepLines w:val="0"/>
        <w:widowControl/>
        <w:suppressLineNumbers w:val="0"/>
      </w:pPr>
      <w:r>
        <w:t>远见行通过自研的“AI搜爆”GEO监测分析系统，展示了何为真正的AI时代营销降维打击：</w:t>
      </w:r>
    </w:p>
    <w:p w14:paraId="0AF48D0E">
      <w:pPr>
        <w:pStyle w:val="4"/>
        <w:keepNext w:val="0"/>
        <w:keepLines w:val="0"/>
        <w:widowControl/>
        <w:suppressLineNumbers w:val="0"/>
        <w:ind w:left="720"/>
        <w:rPr>
          <w:rFonts w:hint="default" w:eastAsiaTheme="minorEastAsia"/>
          <w:lang w:val="en-US" w:eastAsia="zh-CN"/>
        </w:rPr>
      </w:pPr>
      <w:r>
        <w:rPr>
          <w:b/>
          <w:bCs/>
        </w:rPr>
        <w:t>标准定义：</w:t>
      </w:r>
      <w:r>
        <w:t xml:space="preserve"> </w:t>
      </w:r>
      <w:r>
        <w:rPr>
          <w:rFonts w:hint="eastAsia"/>
          <w:lang w:val="en-US" w:eastAsia="zh-CN"/>
        </w:rPr>
        <w:t>正在</w:t>
      </w:r>
      <w:r>
        <w:t>联合国家广告研究院起草中国首个《AI品牌资产</w:t>
      </w:r>
      <w:r>
        <w:rPr>
          <w:rFonts w:hint="eastAsia"/>
          <w:lang w:val="en-US" w:eastAsia="zh-CN"/>
        </w:rPr>
        <w:t>发展</w:t>
      </w:r>
      <w:r>
        <w:t>指数系统（A</w:t>
      </w:r>
      <w:r>
        <w:rPr>
          <w:rFonts w:hint="eastAsia"/>
          <w:lang w:val="en-US" w:eastAsia="zh-CN"/>
        </w:rPr>
        <w:t>IBV</w:t>
      </w:r>
      <w:r>
        <w:t>）》，定义了AI时代品牌可见性的核心标准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近期将在上海发布。</w:t>
      </w:r>
    </w:p>
    <w:p w14:paraId="1D38FDE8">
      <w:pPr>
        <w:pStyle w:val="4"/>
        <w:keepNext w:val="0"/>
        <w:keepLines w:val="0"/>
        <w:widowControl/>
        <w:suppressLineNumbers w:val="0"/>
        <w:ind w:left="720"/>
      </w:pPr>
      <w:r>
        <w:rPr>
          <w:b/>
          <w:bCs/>
        </w:rPr>
        <w:t>技术壁垒：</w:t>
      </w:r>
      <w:r>
        <w:t xml:space="preserve"> 通过独家语义结构化引擎（ERA）与大数据飞轮，帮助品牌将信息精准嵌入大模型生成结果中，实现提及率从0%向90%的跨越，效果同比提升10倍以上。</w:t>
      </w:r>
    </w:p>
    <w:p w14:paraId="0CEED180">
      <w:pPr>
        <w:pStyle w:val="4"/>
        <w:keepNext w:val="0"/>
        <w:keepLines w:val="0"/>
        <w:widowControl/>
        <w:suppressLineNumbers w:val="0"/>
        <w:ind w:left="720"/>
      </w:pPr>
      <w:r>
        <w:rPr>
          <w:b/>
          <w:bCs/>
        </w:rPr>
        <w:t>商业闭环：</w:t>
      </w:r>
      <w:r>
        <w:t xml:space="preserve"> 从SaaS监测分析到GEO优化，远见行已成功在教培、餐饮、文创、医疗等行业跑通商业闭环，助力品牌实现从曝光到转化的真实增长。</w:t>
      </w:r>
    </w:p>
    <w:p w14:paraId="0820F9E9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三、 智汇天府：创业者的火种，未来的书写者</w:t>
      </w:r>
    </w:p>
    <w:p w14:paraId="6170474D">
      <w:pPr>
        <w:pStyle w:val="4"/>
        <w:keepNext w:val="0"/>
        <w:keepLines w:val="0"/>
        <w:widowControl/>
        <w:suppressLineNumbers w:val="0"/>
      </w:pPr>
      <w:r>
        <w:t>AI已不再遥不可及，它正切切实实地在帮企业降本增效，在微小处改变世界。</w:t>
      </w:r>
    </w:p>
    <w:p w14:paraId="242C03BF">
      <w:pPr>
        <w:pStyle w:val="4"/>
        <w:keepNext w:val="0"/>
        <w:keepLines w:val="0"/>
        <w:widowControl/>
        <w:suppressLineNumbers w:val="0"/>
      </w:pPr>
      <w:r>
        <w:t>正如路演主持人所言：“每一位创业者都是未来的书写者，每一个项目都是创新的火种。”</w:t>
      </w:r>
    </w:p>
    <w:p w14:paraId="6BD29E75">
      <w:pPr>
        <w:pStyle w:val="4"/>
        <w:keepNext w:val="0"/>
        <w:keepLines w:val="0"/>
        <w:widowControl/>
        <w:suppressLineNumbers w:val="0"/>
      </w:pPr>
      <w:r>
        <w:t>作为成都“AI+营销”赛道的先行者，远见行正在用技术这把“手术刀”，为品牌在AI洪流中修剪出清晰的轮廓。随着《AI品牌资产</w:t>
      </w:r>
      <w:r>
        <w:rPr>
          <w:rFonts w:hint="eastAsia"/>
          <w:lang w:val="en-US" w:eastAsia="zh-CN"/>
        </w:rPr>
        <w:t>发展</w:t>
      </w:r>
      <w:r>
        <w:t>指数系统（</w:t>
      </w:r>
      <w:r>
        <w:rPr>
          <w:rFonts w:hint="eastAsia"/>
          <w:lang w:val="en-US" w:eastAsia="zh-CN"/>
        </w:rPr>
        <w:t>AIBV</w:t>
      </w:r>
      <w:r>
        <w:t>）》的落地，远见行不仅是在服务企业，更是在为这一新兴赛道</w:t>
      </w:r>
      <w:r>
        <w:rPr>
          <w:rFonts w:hint="eastAsia"/>
          <w:lang w:val="en-US" w:eastAsia="zh-CN"/>
        </w:rPr>
        <w:t>首倡新的规则</w:t>
      </w:r>
      <w:r>
        <w:t>。</w:t>
      </w:r>
    </w:p>
    <w:p w14:paraId="3CCD98A1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流量入口正在重写，品牌竞争的下一站，是语义战场。</w:t>
      </w:r>
    </w:p>
    <w:p w14:paraId="3A04EDA9">
      <w:pPr>
        <w:pStyle w:val="4"/>
        <w:keepNext w:val="0"/>
        <w:keepLines w:val="0"/>
        <w:widowControl/>
        <w:suppressLineNumbers w:val="0"/>
      </w:pPr>
      <w:r>
        <w:t>谁能最终登上2026世界人工智能大会的璀璨舞台？答案，或许正写在远见行的每一个优化代码里。</w:t>
      </w:r>
    </w:p>
    <w:p w14:paraId="616C2CD0">
      <w:pPr>
        <w:pStyle w:val="4"/>
        <w:keepNext w:val="0"/>
        <w:keepLines w:val="0"/>
        <w:widowControl/>
        <w:suppressLineNumbers w:val="0"/>
      </w:pPr>
      <w:r>
        <w:rPr>
          <w:b/>
          <w:bCs/>
        </w:rPr>
        <w:t>智汇天府，创见未来。</w:t>
      </w:r>
      <w:r>
        <w:t xml:space="preserve"> </w:t>
      </w:r>
      <w:r>
        <w:rPr>
          <w:b/>
          <w:bCs/>
        </w:rPr>
        <w:t>远见行，始终与您共同书写AI时代的品牌新篇章。</w:t>
      </w:r>
    </w:p>
    <w:p w14:paraId="1EA2653B">
      <w:pPr>
        <w:pStyle w:val="4"/>
        <w:keepNext w:val="0"/>
        <w:keepLines w:val="0"/>
        <w:widowControl/>
        <w:suppressLineNumbers w:val="0"/>
      </w:pPr>
      <w:r>
        <w:t>此次</w:t>
      </w:r>
      <w:r>
        <w:rPr>
          <w:rFonts w:hint="eastAsia"/>
          <w:lang w:val="en-US" w:eastAsia="zh-CN"/>
        </w:rPr>
        <w:t>发布</w:t>
      </w:r>
      <w:r>
        <w:t>，是远见行</w:t>
      </w:r>
      <w:r>
        <w:rPr>
          <w:rFonts w:hint="eastAsia"/>
          <w:lang w:val="en-US" w:eastAsia="zh-CN"/>
        </w:rPr>
        <w:t>AI前进道路上的坚实一步</w:t>
      </w:r>
      <w:r>
        <w:t>。在AI重塑品牌规则的当下，远见行将持续深耕GEO优化领域，助推更多品牌掌握AI时代的语义主权。</w:t>
      </w:r>
    </w:p>
    <w:p w14:paraId="76441992">
      <w:pPr>
        <w:pStyle w:val="4"/>
        <w:keepNext w:val="0"/>
        <w:keepLines w:val="0"/>
        <w:widowControl/>
        <w:suppressLineNumbers w:val="0"/>
        <w:rPr>
          <w:b/>
          <w:bCs/>
        </w:rPr>
      </w:pPr>
    </w:p>
    <w:p w14:paraId="35A66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7B06"/>
    <w:rsid w:val="37904993"/>
    <w:rsid w:val="3C3D49A0"/>
    <w:rsid w:val="52337B06"/>
    <w:rsid w:val="560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1099</Characters>
  <Lines>0</Lines>
  <Paragraphs>0</Paragraphs>
  <TotalTime>11</TotalTime>
  <ScaleCrop>false</ScaleCrop>
  <LinksUpToDate>false</LinksUpToDate>
  <CharactersWithSpaces>1108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2026-03-12T09:50:00Z</dcterms:created>
  <dc:creator>孟庆航</dc:creator>
  <cp:lastModifiedBy>V</cp:lastModifiedBy>
  <dcterms:modified xsi:type="dcterms:W3CDTF">2026-03-13T06:06:45Z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654822C6DE2445B0A3C355991879D27A_13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