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/>
        <w:jc w:val="center"/>
        <w:textAlignment w:val="auto"/>
        <w:rPr>
          <w:rFonts w:ascii="Arial" w:hAnsi="Arial" w:eastAsia="等线" w:cs="Arial"/>
          <w:b/>
          <w:sz w:val="36"/>
          <w:szCs w:val="36"/>
        </w:rPr>
      </w:pPr>
      <w:r>
        <w:rPr>
          <w:rFonts w:ascii="Arial" w:hAnsi="Arial" w:eastAsia="等线" w:cs="Arial"/>
          <w:b/>
          <w:sz w:val="36"/>
          <w:szCs w:val="36"/>
        </w:rPr>
        <w:t>AI 搜爆 GEO（生成式引擎优化）</w:t>
      </w:r>
    </w:p>
    <w:p w14:paraId="493C6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/>
        <w:jc w:val="center"/>
        <w:textAlignment w:val="auto"/>
        <w:rPr>
          <w:sz w:val="36"/>
          <w:szCs w:val="36"/>
        </w:rPr>
      </w:pPr>
      <w:r>
        <w:rPr>
          <w:rFonts w:ascii="Arial" w:hAnsi="Arial" w:eastAsia="等线" w:cs="Arial"/>
          <w:b/>
          <w:sz w:val="36"/>
          <w:szCs w:val="36"/>
        </w:rPr>
        <w:t>专项服务报价单</w:t>
      </w:r>
    </w:p>
    <w:p w14:paraId="29A4CE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致：瑞兴税达</w:t>
      </w:r>
    </w:p>
    <w:p w14:paraId="15D7D1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联系人：赵总</w:t>
      </w:r>
    </w:p>
    <w:p w14:paraId="24462C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日期：2026 年 3 月 14 日</w:t>
      </w:r>
    </w:p>
    <w:p w14:paraId="32BF92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有效期：30 天</w:t>
      </w:r>
    </w:p>
    <w:p w14:paraId="62183CD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一、项目背景与目标</w:t>
      </w:r>
      <w:bookmarkEnd w:id="0"/>
    </w:p>
    <w:p w14:paraId="43E04B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用户决策已从“搜索列表”转向“提问 AI”。若品牌未进入 AI 语料库，将失去 80%的高意图流量。</w:t>
      </w:r>
    </w:p>
    <w:p w14:paraId="425F77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核心目标为品牌进行 AI 精准截流，具体包含：</w:t>
      </w:r>
    </w:p>
    <w:p w14:paraId="01F56DD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流量拦截：针对“问、推荐、获客”全路径，确保 AI 在关键决策点优先推荐您的品牌。</w:t>
      </w:r>
    </w:p>
    <w:p w14:paraId="269304C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品牌筑基：优化 AI 关联权重，将品牌塑造为行业的“必选标杆”。</w:t>
      </w:r>
    </w:p>
    <w:p w14:paraId="4054E36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指名购买：通过爆品语料植入，提升品牌在 AI 世界的声量，更多获得推荐，抢占用户心智和建立信任，缩短用户决策，获得客户及转化。</w:t>
      </w:r>
    </w:p>
    <w:p w14:paraId="4C45C98B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二、服务方案与报价明细</w:t>
      </w:r>
      <w:bookmarkEnd w:id="1"/>
    </w:p>
    <w:tbl>
      <w:tblPr>
        <w:tblStyle w:val="2"/>
        <w:tblpPr w:leftFromText="180" w:rightFromText="180" w:vertAnchor="text" w:horzAnchor="page" w:tblpX="1800" w:tblpY="4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4"/>
        <w:gridCol w:w="2416"/>
        <w:gridCol w:w="4190"/>
      </w:tblGrid>
      <w:tr w14:paraId="0234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16F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6F2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交付规格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208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详细说明</w:t>
            </w:r>
          </w:p>
        </w:tc>
      </w:tr>
      <w:tr w14:paraId="0545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C31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核心关键词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7B5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个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9D3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锁定行业高价值搜索词，建立品牌心智</w:t>
            </w:r>
          </w:p>
        </w:tc>
      </w:tr>
      <w:tr w14:paraId="37AA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C9F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覆盖平台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7B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 大主流平台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21B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豆包、千问、元宝、Deep seek、文心一言、kimi 等任选其三</w:t>
            </w:r>
          </w:p>
        </w:tc>
      </w:tr>
      <w:tr w14:paraId="3F69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687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截流场景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9D3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 个语义问题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1E3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每个关键词模拟 5 种真实提问场景，全方位覆盖用户意图</w:t>
            </w:r>
          </w:p>
        </w:tc>
      </w:tr>
      <w:tr w14:paraId="7412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180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交付目标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D6F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平均</w:t>
            </w:r>
            <w:r>
              <w:rPr>
                <w:rFonts w:ascii="Arial" w:hAnsi="Arial" w:eastAsia="等线" w:cs="Arial"/>
                <w:sz w:val="22"/>
              </w:rPr>
              <w:t>提及率 ≥ 50%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378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在相关问题下，品牌出现在 AI 答案中的概率 &gt; 50%</w:t>
            </w:r>
          </w:p>
        </w:tc>
      </w:tr>
      <w:tr w14:paraId="5053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240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排名占位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BD4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前 5 名 (Top 5)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9EF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确保品牌在 AI 推荐列表的显著位置</w:t>
            </w:r>
          </w:p>
        </w:tc>
      </w:tr>
      <w:tr w14:paraId="2A27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DF4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验收标准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C8F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系统监测与 AI 手动抽查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8E0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系统持续监控，可每日查看。客户可随时在对应平台输入问句，实时验证推荐效果</w:t>
            </w:r>
          </w:p>
        </w:tc>
      </w:tr>
      <w:tr w14:paraId="570B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D7E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服务周期</w:t>
            </w:r>
          </w:p>
        </w:tc>
        <w:tc>
          <w:tcPr>
            <w:tcW w:w="2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F96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20-30 天交付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773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包含语料植入、权重提升及首月监测报告</w:t>
            </w:r>
          </w:p>
        </w:tc>
      </w:tr>
    </w:tbl>
    <w:p w14:paraId="556014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1、GEO 品牌精准截流服务（进阶版）：39800 元/季</w:t>
      </w:r>
    </w:p>
    <w:p w14:paraId="3CB4136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三、费用汇总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5CA21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592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904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计费方式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5A7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市场价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4DE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特别友情成本价</w:t>
            </w:r>
          </w:p>
        </w:tc>
      </w:tr>
      <w:tr w14:paraId="0400E9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144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GEO 进阶版服务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7CF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季度执行价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CF8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39800 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7D5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16800 元</w:t>
            </w:r>
          </w:p>
        </w:tc>
      </w:tr>
      <w:tr w14:paraId="487880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4AA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C606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7CD2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42E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16800 元</w:t>
            </w:r>
          </w:p>
        </w:tc>
      </w:tr>
    </w:tbl>
    <w:p w14:paraId="145A13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注：该价格是饶总特别指示的成本价</w:t>
      </w:r>
    </w:p>
    <w:p w14:paraId="42DA2E5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四、服务条款</w:t>
      </w:r>
      <w:bookmarkEnd w:id="3"/>
    </w:p>
    <w:p w14:paraId="689630D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付款方式：季度协议，合同签订后，5 日内支付服务款（季度费用）。</w:t>
      </w:r>
    </w:p>
    <w:p w14:paraId="54D974B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交付周期：合同签订后立即启动，2-4 周内实现 AI 搜索结果的显著占位。</w:t>
      </w:r>
    </w:p>
    <w:p w14:paraId="42DD5E1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保密协议：双方应对项目涉及的技术方案及商业数据严格保密。</w:t>
      </w:r>
    </w:p>
    <w:p w14:paraId="4B47B77E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远</w:t>
      </w:r>
      <w:bookmarkStart w:id="4" w:name="_GoBack"/>
      <w:bookmarkEnd w:id="4"/>
      <w:r>
        <w:rPr>
          <w:rFonts w:ascii="Arial" w:hAnsi="Arial" w:eastAsia="等线" w:cs="Arial"/>
          <w:sz w:val="22"/>
        </w:rPr>
        <w:t>见行AI</w:t>
      </w:r>
    </w:p>
    <w:p w14:paraId="30EF3F0A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联系人：吴文博</w:t>
      </w:r>
    </w:p>
    <w:p w14:paraId="779BDA30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日期：2026 年 3 月 14 日</w:t>
      </w:r>
    </w:p>
    <w:p w14:paraId="27A969D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9AF7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C96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2509"/>
    <w:rsid w:val="03646B47"/>
    <w:rsid w:val="089808CE"/>
    <w:rsid w:val="33931757"/>
    <w:rsid w:val="3FB452E6"/>
    <w:rsid w:val="5B631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686</Words>
  <Characters>756</Characters>
  <TotalTime>386</TotalTime>
  <ScaleCrop>false</ScaleCrop>
  <LinksUpToDate>false</LinksUpToDate>
  <CharactersWithSpaces>813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2026-03-14T09:50:00Z</dcterms:created>
  <dc:creator>Apache POI</dc:creator>
  <cp:lastModifiedBy>V</cp:lastModifiedBy>
  <dcterms:modified xsi:type="dcterms:W3CDTF">2026-03-17T15:08:48Z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0451304E5BD9438FA97BBC5D38CF417A_13</vt:lpwstr>
  </property>
</Properties>
</file>