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E843">
      <w:pPr>
        <w:pStyle w:val="2"/>
        <w:keepNext w:val="0"/>
        <w:keepLines w:val="0"/>
        <w:pageBreakBefore w:val="0"/>
        <w:widowControl/>
        <w:suppressLineNumbers w:val="0"/>
        <w:pBdr>
          <w:bottom w:val="single" w:color="D8DEE4" w:sz="8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32"/>
          <w:szCs w:val="32"/>
        </w:rPr>
        <w:t>【AI搜爆】GEO服务套餐介绍（基础版）</w:t>
      </w:r>
    </w:p>
    <w:p w14:paraId="0BFBC6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7" w:afterLines="5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一、 产品定义</w:t>
      </w:r>
    </w:p>
    <w:p w14:paraId="425F50E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GEO（Generative Engine Optimization）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即生成式引擎优化。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在AI时代，用户不再只看搜索列表，而是习惯直接向AI提问。我们的服务就是通过技术手段，将您的品牌植入AI（豆包、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千问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等）的底层语料库，让AI在用户产生购买决策时，</w:t>
      </w: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主动、精准地推荐你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。</w:t>
      </w:r>
    </w:p>
    <w:p w14:paraId="5F2207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7" w:afterLines="50" w:afterAutospacing="0" w:line="24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二、 服务内容示范（以“代小籠火锅”为例）</w:t>
      </w:r>
    </w:p>
    <w:p w14:paraId="45A6A4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针对基础版客户，我们提供“1+5”心智占领策略：</w:t>
      </w:r>
    </w:p>
    <w:p w14:paraId="26D20B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1. 核心关键词定位（1个）</w:t>
      </w:r>
    </w:p>
    <w:p w14:paraId="4776A1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关键词：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</w:t>
      </w: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春熙路高性价比火锅</w:t>
      </w:r>
    </w:p>
    <w:p w14:paraId="3074AA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价值：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 锁定核心地段与核心消费痛点，让品牌成为该细分领域的“代名词”。</w:t>
      </w:r>
    </w:p>
    <w:p w14:paraId="126E06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覆盖平台（1个）</w:t>
      </w:r>
    </w:p>
    <w:p w14:paraId="2FBBE5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default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自选国内六大主流平台之一：豆包、千问、Deepseek、元宝、Kimi、文心一言</w:t>
      </w:r>
    </w:p>
    <w:p w14:paraId="1EE388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3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. 高意图截流场景监测（5个）</w:t>
      </w:r>
    </w:p>
    <w:p w14:paraId="7B4266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我们针对该关键词，模拟用户最真实的5种提问方式进行深度覆盖，确保AI回答的覆盖面：</w:t>
      </w:r>
    </w:p>
    <w:p w14:paraId="55B26FE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场景1（极致性价比）：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“成都春熙路附近有没有人均50元左右、性价比很高的平价火锅推荐？”</w:t>
      </w:r>
    </w:p>
    <w:p w14:paraId="263A4CF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场景2（旅游避雷）：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“去成都春熙路旅游，求推荐一家步行街附近、好吃不贵的特色火锅店。”</w:t>
      </w:r>
    </w:p>
    <w:p w14:paraId="240272A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场景3（双人社交）：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“春熙路附近有没有适合两个人吃、100块钱左右就能搞定的火锅双人餐？”</w:t>
      </w:r>
    </w:p>
    <w:p w14:paraId="3BBF093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场景4（差异化风味）：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“想吃那种带高山腊肉和民族风味的汶川火锅，春熙路附近有吗？”</w:t>
      </w:r>
    </w:p>
    <w:p w14:paraId="524574E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场景5（学生聚餐）：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</w:rPr>
        <w:t> “春熙路附近哪家火锅店最适合学生党，便宜且有特色？”</w:t>
      </w:r>
    </w:p>
    <w:p w14:paraId="4514E1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7" w:afterLines="50" w:afterAutospacing="0" w:line="240" w:lineRule="auto"/>
        <w:ind w:left="0" w:firstLine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三、 交付目标与验收标准</w:t>
      </w:r>
    </w:p>
    <w:p w14:paraId="168A92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我们不以“发帖量”为结果，而以“AI推荐率”为交付标准：</w:t>
      </w:r>
    </w:p>
    <w:tbl>
      <w:tblPr>
        <w:tblStyle w:val="6"/>
        <w:tblW w:w="0" w:type="auto"/>
        <w:tblInd w:w="0" w:type="dxa"/>
        <w:tblBorders>
          <w:top w:val="single" w:color="D8DEE4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1"/>
        <w:gridCol w:w="1553"/>
        <w:gridCol w:w="5652"/>
      </w:tblGrid>
      <w:tr w14:paraId="720717A5">
        <w:tblPrEx>
          <w:tblBorders>
            <w:top w:val="single" w:color="D8DEE4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21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2D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交付维度</w:t>
            </w:r>
          </w:p>
        </w:tc>
        <w:tc>
          <w:tcPr>
            <w:tcW w:w="1553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C78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交付目标</w:t>
            </w:r>
          </w:p>
        </w:tc>
        <w:tc>
          <w:tcPr>
            <w:tcW w:w="5652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93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目标解读</w:t>
            </w:r>
          </w:p>
        </w:tc>
      </w:tr>
      <w:tr w14:paraId="54593600">
        <w:tblPrEx>
          <w:tblBorders>
            <w:top w:val="single" w:color="D8DEE4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58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品牌提及率</w:t>
            </w:r>
          </w:p>
        </w:tc>
        <w:tc>
          <w:tcPr>
            <w:tcW w:w="1553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AF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≥ 50%</w:t>
            </w:r>
          </w:p>
        </w:tc>
        <w:tc>
          <w:tcPr>
            <w:tcW w:w="5652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F6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当用户在AI中问到相关场景问题时，品牌有50%以上的机会出现在AI答案中。</w:t>
            </w:r>
          </w:p>
        </w:tc>
      </w:tr>
      <w:tr w14:paraId="3983FF7C">
        <w:tblPrEx>
          <w:tblBorders>
            <w:top w:val="single" w:color="D8DEE4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1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6F8FA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0D9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回答准确度</w:t>
            </w:r>
          </w:p>
        </w:tc>
        <w:tc>
          <w:tcPr>
            <w:tcW w:w="1553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6F8FA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79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≥ 80%</w:t>
            </w:r>
          </w:p>
        </w:tc>
        <w:tc>
          <w:tcPr>
            <w:tcW w:w="5652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6F8FA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540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4"/>
                <w:szCs w:val="24"/>
                <w:lang w:val="en-US" w:eastAsia="zh-CN" w:bidi="ar"/>
              </w:rPr>
              <w:t>AI对品牌的描述（如人均、特色、地段）与品牌预设的卖点高度一致。</w:t>
            </w:r>
          </w:p>
        </w:tc>
      </w:tr>
    </w:tbl>
    <w:p w14:paraId="72387F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四、 交付评估方法</w:t>
      </w:r>
    </w:p>
    <w:p w14:paraId="492F33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为了确保效果真实透明，我们支持两种评估方式：</w:t>
      </w:r>
    </w:p>
    <w:p w14:paraId="1A7F04B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监测系统数据：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 提供专业的GEO监测报告，展示品牌在AI语料库中的权重趋势。</w:t>
      </w:r>
    </w:p>
    <w:p w14:paraId="5E6B915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ind w:left="720" w:hanging="360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AI手动抽查：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 客户可在主流AI平台（如ChatGPT、豆包、小红书搜索）直接输入上述5个监测问句，实时验证推荐效果。</w:t>
      </w:r>
    </w:p>
    <w:p w14:paraId="2FBD25D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收费标准</w:t>
      </w:r>
    </w:p>
    <w:p w14:paraId="5F031B6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季度：8000元</w:t>
      </w:r>
    </w:p>
    <w:p w14:paraId="34407E7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年度：1.7万元（首季：7000元）</w:t>
      </w:r>
    </w:p>
    <w:p w14:paraId="121157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7" w:afterLines="50" w:afterAutospacing="0" w:line="360" w:lineRule="auto"/>
        <w:ind w:left="0" w:firstLine="0"/>
        <w:jc w:val="center"/>
        <w:textAlignment w:val="auto"/>
        <w:rPr>
          <w:rStyle w:val="8"/>
          <w:rFonts w:hint="default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“基础版”套餐旨在为品牌</w:t>
      </w:r>
      <w:r>
        <w:rPr>
          <w:rStyle w:val="8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  <w:lang w:val="en-US" w:eastAsia="zh-CN"/>
        </w:rPr>
        <w:t>精准截流</w:t>
      </w:r>
    </w:p>
    <w:p w14:paraId="26F032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4"/>
          <w:szCs w:val="24"/>
        </w:rPr>
        <w:t>通过精准截流“高性价比”这一核心流量池，让您的品牌在AI时代不再被淹没，实现从“被动等待搜索”到“被AI主动推荐”的跨越。</w:t>
      </w:r>
    </w:p>
    <w:p w14:paraId="255C2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</w:p>
    <w:p w14:paraId="178B8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</w:p>
    <w:p w14:paraId="22385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240" w:lineRule="auto"/>
        <w:textAlignment w:val="auto"/>
        <w:rPr>
          <w:rFonts w:hint="eastAsia" w:ascii="等线" w:hAnsi="等线" w:eastAsia="等线" w:cs="等线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CFE1E"/>
    <w:multiLevelType w:val="singleLevel"/>
    <w:tmpl w:val="C20CFE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EDD736"/>
    <w:multiLevelType w:val="multilevel"/>
    <w:tmpl w:val="E4EDD7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0FC3359"/>
    <w:multiLevelType w:val="multilevel"/>
    <w:tmpl w:val="F0FC33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76BC191"/>
    <w:multiLevelType w:val="singleLevel"/>
    <w:tmpl w:val="176BC19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F91ED2"/>
    <w:multiLevelType w:val="singleLevel"/>
    <w:tmpl w:val="7DF91E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FF77A"/>
    <w:rsid w:val="5A8A2095"/>
    <w:rsid w:val="6DCFF77A"/>
    <w:rsid w:val="734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946</Characters>
  <Lines>0</Lines>
  <Paragraphs>0</Paragraphs>
  <TotalTime>78</TotalTime>
  <ScaleCrop>false</ScaleCrop>
  <LinksUpToDate>false</LinksUpToDate>
  <CharactersWithSpaces>966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2026-03-10T16:12:00Z</dcterms:created>
  <dc:creator>雅静</dc:creator>
  <cp:lastModifiedBy>PASTA</cp:lastModifiedBy>
  <dcterms:modified xsi:type="dcterms:W3CDTF">2026-03-10T10:54:54Z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E6C3DE48E1F2441A8D20CAD77079780E_13</vt:lpwstr>
  </property>
  <property fmtid="{D5CDD505-2E9C-101B-9397-08002B2CF9AE}" pid="4" name="KSOTemplateDocerSaveRecord">
    <vt:lpwstr>eyJoZGlkIjoiZjE5ODI1OTVkMDJmNDRhNWQ1MWFkNDQ1OGEyMTRiNzAiLCJ1c2VySWQiOiI1NzI3OTQ1MTQifQ==</vt:lpwstr>
  </property>
</Properties>
</file>