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D36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right="0" w:firstLine="0"/>
        <w:jc w:val="center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bookmarkStart w:id="0" w:name="_GoBack"/>
      <w:bookmarkEnd w:id="0"/>
    </w:p>
    <w:p w14:paraId="321823D2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right="0" w:firstLine="0"/>
        <w:jc w:val="center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  <w:t>《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  <w:lang w:val="en-US" w:eastAsia="zh-CN"/>
        </w:rPr>
        <w:t>AI品牌资产（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  <w:t>AIBE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  <w:lang w:eastAsia="zh-CN"/>
        </w:rPr>
        <w:t>）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  <w:t>赋能中心·战略合作伙伴招募方案》</w:t>
      </w:r>
    </w:p>
    <w:p w14:paraId="4084BE13">
      <w:pPr>
        <w:rPr>
          <w:rFonts w:hint="eastAsia" w:ascii="等线" w:hAnsi="等线" w:eastAsia="等线" w:cs="等线"/>
          <w:sz w:val="22"/>
          <w:szCs w:val="22"/>
        </w:rPr>
      </w:pPr>
    </w:p>
    <w:p w14:paraId="4FD9765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default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一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、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时代背景与战略定位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抢占AI数字主权</w:t>
      </w:r>
    </w:p>
    <w:p w14:paraId="428265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default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1.1 时代危机：AI时代的数字主权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之争</w:t>
      </w:r>
    </w:p>
    <w:p w14:paraId="24A5ED8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搜索习惯的颠覆</w:t>
      </w:r>
    </w:p>
    <w:p w14:paraId="76238AB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消费者正在从“主动搜索关键词”转向“直接提问AI大模型”。未来的流量入口，不再是搜索引擎的首页，而是AI的“第一个回答”。</w:t>
      </w:r>
    </w:p>
    <w:p w14:paraId="4FF43D8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品牌的生存挑战</w:t>
      </w:r>
    </w:p>
    <w:p w14:paraId="19536C9E">
      <w:pPr>
        <w:keepNext w:val="0"/>
        <w:keepLines w:val="0"/>
        <w:widowControl/>
        <w:suppressLineNumbers w:val="0"/>
        <w:jc w:val="left"/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认知危机：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kern w:val="0"/>
          <w:sz w:val="22"/>
          <w:szCs w:val="22"/>
          <w:u w:val="none"/>
          <w:lang w:val="en-US" w:eastAsia="zh-CN" w:bidi="ar"/>
        </w:rPr>
        <w:t>AI对品牌的错误认知，将导致客户流失。</w:t>
      </w:r>
    </w:p>
    <w:p w14:paraId="480F17C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流量黑盒：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传统SEO流量正在衰减，AI流量的获取规则不透明，企业急需一套工具来掌控这个黑盒。</w:t>
      </w:r>
    </w:p>
    <w:p w14:paraId="55112C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1.2 AIBE赋能中心：战略定位与使命</w:t>
      </w:r>
    </w:p>
    <w:p w14:paraId="6D6285F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【定位】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AI品牌数字声誉管理的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行业标准制定者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与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人才培养基地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。</w:t>
      </w:r>
    </w:p>
    <w:p w14:paraId="7857EF4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【组织架构】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9"/>
        <w:gridCol w:w="1928"/>
        <w:gridCol w:w="4849"/>
      </w:tblGrid>
      <w:tr w14:paraId="7836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tblHeader/>
        </w:trPr>
        <w:tc>
          <w:tcPr>
            <w:tcW w:w="20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D49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D3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角色定位</w:t>
            </w:r>
          </w:p>
        </w:tc>
        <w:tc>
          <w:tcPr>
            <w:tcW w:w="48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DBB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核心职能</w:t>
            </w:r>
          </w:p>
        </w:tc>
      </w:tr>
      <w:tr w14:paraId="4C82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CF7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指导单位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25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行业权威背书</w:t>
            </w:r>
          </w:p>
        </w:tc>
        <w:tc>
          <w:tcPr>
            <w:tcW w:w="48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54A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制定行业规范、提供官方背书、整合政府与协会资源。</w:t>
            </w:r>
          </w:p>
        </w:tc>
      </w:tr>
      <w:tr w14:paraId="6506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3D0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AIBE赋能中心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EC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运营与标准平台</w:t>
            </w:r>
          </w:p>
        </w:tc>
        <w:tc>
          <w:tcPr>
            <w:tcW w:w="48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1E4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负责招募、认证、行业白皮书发布、品牌推广及圈层建设。</w:t>
            </w:r>
          </w:p>
        </w:tc>
      </w:tr>
      <w:tr w14:paraId="6F92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2B4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  <w:t>远见行AI</w:t>
            </w:r>
          </w:p>
        </w:tc>
        <w:tc>
          <w:tcPr>
            <w:tcW w:w="192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19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独家技术底座</w:t>
            </w:r>
          </w:p>
        </w:tc>
        <w:tc>
          <w:tcPr>
            <w:tcW w:w="4849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135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唯一技术提供方。 负责系统研发、数据维护、算法升级、为中心提供技术支撑。</w:t>
            </w:r>
          </w:p>
        </w:tc>
      </w:tr>
    </w:tbl>
    <w:p w14:paraId="7ED8630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【使命】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帮助企业在AI世界建立“正确、积极、不可动摇”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的官方认知，确保品牌在AI时代的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数字主权。</w:t>
      </w:r>
    </w:p>
    <w:p w14:paraId="452E0D84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</w:p>
    <w:p w14:paraId="603C2909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二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、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核心技术底座与价值</w:t>
      </w:r>
    </w:p>
    <w:p w14:paraId="246E90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2.1 AIBE·AI品牌声誉管理系统介绍</w:t>
      </w:r>
    </w:p>
    <w:p w14:paraId="459DE9D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系统定义：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一套集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AI流量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获取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、品牌美誉塑造、市场深度洞察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于一体的战略级数字管理平台。</w:t>
      </w:r>
    </w:p>
    <w:p w14:paraId="0232622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系统Slogan：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 </w:t>
      </w:r>
      <w:r>
        <w:rPr>
          <w:rStyle w:val="9"/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让AI成为您的金牌销售与首席分析师。</w:t>
      </w:r>
    </w:p>
    <w:p w14:paraId="29CA08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2.2 系统四大核心功能与商业价值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3326"/>
        <w:gridCol w:w="3994"/>
      </w:tblGrid>
      <w:tr w14:paraId="0F06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0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13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核心功能</w:t>
            </w:r>
          </w:p>
        </w:tc>
        <w:tc>
          <w:tcPr>
            <w:tcW w:w="332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45E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技术实现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BD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商业价值</w:t>
            </w:r>
          </w:p>
        </w:tc>
      </w:tr>
      <w:tr w14:paraId="31B4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9A6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AI可见度监测</w:t>
            </w:r>
          </w:p>
        </w:tc>
        <w:tc>
          <w:tcPr>
            <w:tcW w:w="332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C13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模拟全网大模型提问，计算品牌在AI回答中的可见</w:t>
            </w: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率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3F7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抢占AI流量入口：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确保品牌进入AI的“首选推荐名单”，获得高意向客户。</w:t>
            </w:r>
          </w:p>
        </w:tc>
      </w:tr>
      <w:tr w14:paraId="759C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7F9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AI品牌资产监测</w:t>
            </w:r>
          </w:p>
        </w:tc>
        <w:tc>
          <w:tcPr>
            <w:tcW w:w="332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B9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深度语义分析与情感标签识别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990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塑造品牌美誉度：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及时发现并清除AI的负面或错误认知，建立完美数字形象。</w:t>
            </w:r>
          </w:p>
        </w:tc>
      </w:tr>
      <w:tr w14:paraId="1353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0AE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品牌洞察数据</w:t>
            </w:r>
          </w:p>
        </w:tc>
        <w:tc>
          <w:tcPr>
            <w:tcW w:w="332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04D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基于AI交互数据，生成行业趋势、竞品对比、用户痛点分析报告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ECA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赋能战略决策：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提供基于大数据的“上帝视角”，为产品研发和市场定位提供科学依据。</w:t>
            </w:r>
          </w:p>
        </w:tc>
      </w:tr>
      <w:tr w14:paraId="6A49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13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优化建议与执行</w:t>
            </w:r>
          </w:p>
        </w:tc>
        <w:tc>
          <w:tcPr>
            <w:tcW w:w="3326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AF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生成针对性的内容优化策略（即GEO优化建议）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19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实现效果闭环：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将数据转化为行动，指导内容建设，快速提升AI排名和口碑。</w:t>
            </w:r>
          </w:p>
        </w:tc>
      </w:tr>
    </w:tbl>
    <w:p w14:paraId="34D6A1F6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default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三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、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AIBE生态合作伙伴体系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eastAsia="zh-CN"/>
        </w:rPr>
        <w:t>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商业伙伴与特权</w:t>
      </w:r>
    </w:p>
    <w:p w14:paraId="008B5C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kern w:val="0"/>
          <w:sz w:val="22"/>
          <w:szCs w:val="22"/>
          <w:u w:val="none"/>
          <w:lang w:val="en-US" w:eastAsia="zh-CN" w:bidi="ar"/>
        </w:rPr>
        <w:t>3.1 0加盟费，全额资源置换</w:t>
      </w:r>
    </w:p>
    <w:p w14:paraId="187F693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kern w:val="0"/>
          <w:sz w:val="22"/>
          <w:szCs w:val="22"/>
          <w:u w:val="none"/>
          <w:lang w:val="en-US" w:eastAsia="zh-CN" w:bidi="ar"/>
        </w:rPr>
        <w:t>拒绝空手套白狼：传统加盟往往收取高额“品牌使用费”，而AIBE中心打破常规。</w:t>
      </w:r>
    </w:p>
    <w:p w14:paraId="043F7C9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kern w:val="0"/>
          <w:sz w:val="22"/>
          <w:szCs w:val="22"/>
          <w:u w:val="none"/>
          <w:lang w:val="en-US" w:eastAsia="zh-CN" w:bidi="ar"/>
        </w:rPr>
        <w:t>每一分钱都是弹药：您的“战略启动金”将100%全额兑换为系统账号、诊断报告额度、专业培训名额及专家支持服务。</w:t>
      </w:r>
    </w:p>
    <w:p w14:paraId="2F9CE6BE">
      <w:pPr>
        <w:keepNext w:val="0"/>
        <w:keepLines w:val="0"/>
        <w:widowControl/>
        <w:numPr>
          <w:ilvl w:val="0"/>
          <w:numId w:val="0"/>
        </w:numPr>
        <w:suppressLineNumbers w:val="0"/>
        <w:spacing w:before="53" w:beforeAutospacing="0" w:after="0" w:afterAutospacing="1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kern w:val="0"/>
          <w:sz w:val="22"/>
          <w:szCs w:val="22"/>
          <w:u w:val="none"/>
          <w:lang w:val="en-US" w:eastAsia="zh-CN" w:bidi="ar"/>
        </w:rPr>
        <w:t>相当于“带资进组”：您支付的不是费用，而是预先采购了“AI时代的印钞机”。您在获得官方授权的同时，手里的资源价值已覆盖您的投入成本。</w:t>
      </w:r>
    </w:p>
    <w:p w14:paraId="1F8F81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3.2 合作伙伴三大层级与核心权益</w:t>
      </w:r>
    </w:p>
    <w:p w14:paraId="1B0E4F4E">
      <w:pPr>
        <w:rPr>
          <w:rFonts w:hint="eastAsia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083"/>
        <w:gridCol w:w="1191"/>
        <w:gridCol w:w="15"/>
        <w:gridCol w:w="114"/>
        <w:gridCol w:w="5420"/>
      </w:tblGrid>
      <w:tr w14:paraId="39DA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0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CCF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层级</w:t>
            </w:r>
          </w:p>
        </w:tc>
        <w:tc>
          <w:tcPr>
            <w:tcW w:w="108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44E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定位</w:t>
            </w:r>
          </w:p>
        </w:tc>
        <w:tc>
          <w:tcPr>
            <w:tcW w:w="119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3B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EE822F" w:themeColor="accent2"/>
                <w:spacing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战略启动金</w:t>
            </w:r>
          </w:p>
        </w:tc>
        <w:tc>
          <w:tcPr>
            <w:tcW w:w="5549" w:type="dxa"/>
            <w:gridSpan w:val="3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85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核心权益与价值</w:t>
            </w:r>
          </w:p>
        </w:tc>
      </w:tr>
      <w:tr w14:paraId="2362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D75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认证服务商</w:t>
            </w:r>
          </w:p>
        </w:tc>
        <w:tc>
          <w:tcPr>
            <w:tcW w:w="108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2F5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AI营销先锋</w:t>
            </w:r>
          </w:p>
        </w:tc>
        <w:tc>
          <w:tcPr>
            <w:tcW w:w="1206" w:type="dxa"/>
            <w:gridSpan w:val="2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16C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¥2万元/年</w:t>
            </w:r>
          </w:p>
        </w:tc>
        <w:tc>
          <w:tcPr>
            <w:tcW w:w="5534" w:type="dxa"/>
            <w:gridSpan w:val="2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4DF5C65">
            <w:pPr>
              <w:keepNext w:val="0"/>
              <w:keepLines w:val="0"/>
              <w:widowControl/>
              <w:suppressLineNumbers w:val="0"/>
              <w:jc w:val="left"/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【低门槛入局与快速变现】</w:t>
            </w:r>
          </w:p>
          <w:p w14:paraId="1AEAA5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身份认证：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获得“AIBE中心·认证服务商”资质授牌。 </w:t>
            </w:r>
          </w:p>
          <w:p w14:paraId="17ABF7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拓客利器：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1个专业版账号 + 10个品牌监测诊断报告生成（价值2万）+1次GEO优化服务全体验【价值8900元（3个月周期体验版）】</w:t>
            </w:r>
          </w:p>
          <w:p w14:paraId="331A6F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利润保障：系统使用享6折优惠。</w:t>
            </w:r>
          </w:p>
          <w:p w14:paraId="526DC7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人才培养：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2名“AI声誉管理师”认证培训名额（价值2000）。</w:t>
            </w:r>
          </w:p>
          <w:p w14:paraId="78C559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专家支持：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3次线上客户提案支持（价值3000）。</w:t>
            </w:r>
          </w:p>
        </w:tc>
      </w:tr>
      <w:tr w14:paraId="6017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8E0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城市/行业运营基地</w:t>
            </w:r>
          </w:p>
        </w:tc>
        <w:tc>
          <w:tcPr>
            <w:tcW w:w="108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4E7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区域/垂直赛道独角兽</w:t>
            </w:r>
          </w:p>
        </w:tc>
        <w:tc>
          <w:tcPr>
            <w:tcW w:w="1206" w:type="dxa"/>
            <w:gridSpan w:val="2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B08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¥5万元/年</w:t>
            </w:r>
          </w:p>
        </w:tc>
        <w:tc>
          <w:tcPr>
            <w:tcW w:w="5534" w:type="dxa"/>
            <w:gridSpan w:val="2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20C0615">
            <w:pPr>
              <w:keepNext w:val="0"/>
              <w:keepLines w:val="0"/>
              <w:widowControl/>
              <w:suppressLineNumbers w:val="0"/>
              <w:jc w:val="left"/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【区域垄断与独家派单】</w:t>
            </w:r>
          </w:p>
          <w:p w14:paraId="3683D9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shd w:val="clear" w:fill="F6F8FA"/>
                <w:lang w:val="en-US" w:eastAsia="zh-CN" w:bidi="ar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独家授权：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“AIBE中心·XX市/XX行业运营基地”（严格排他性）。</w:t>
            </w:r>
          </w:p>
          <w:p w14:paraId="694234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独家派单权：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中心接到的当地/行业线索，100%转交合伙人跟进。 </w:t>
            </w:r>
          </w:p>
          <w:p w14:paraId="562515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高额利润：系统使用享5折优惠。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shd w:val="clear" w:fill="F6F8FA"/>
                <w:lang w:val="en-US" w:eastAsia="zh-CN" w:bidi="ar"/>
              </w:rPr>
              <w:t> </w:t>
            </w:r>
          </w:p>
          <w:p w14:paraId="16FD03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核心资产：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3个专业版账号+30个品牌监测诊断报告生成（价值6万）+1次GEO优化服务全体验【价值19800元（1年周期基础版）含品牌洞察报告】</w:t>
            </w:r>
          </w:p>
          <w:p w14:paraId="7EF8ED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人才培养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：6名“AI声誉管理师”培训名额（价值12000）。</w:t>
            </w:r>
          </w:p>
          <w:p w14:paraId="2EE266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专家支持：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10次线上客户提案支持（价值10000）。</w:t>
            </w:r>
          </w:p>
        </w:tc>
      </w:tr>
      <w:tr w14:paraId="4952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F3F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  <w:lang w:val="en-US" w:eastAsia="zh-CN"/>
              </w:rPr>
              <w:t>战略合伙人</w:t>
            </w:r>
          </w:p>
        </w:tc>
        <w:tc>
          <w:tcPr>
            <w:tcW w:w="108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FA4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行业标准制定者</w:t>
            </w:r>
          </w:p>
        </w:tc>
        <w:tc>
          <w:tcPr>
            <w:tcW w:w="1320" w:type="dxa"/>
            <w:gridSpan w:val="3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1FE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等线" w:hAnsi="等线" w:eastAsia="等线" w:cs="等线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¥10万元/年</w:t>
            </w:r>
          </w:p>
        </w:tc>
        <w:tc>
          <w:tcPr>
            <w:tcW w:w="5420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45BD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【顶层控制权与最高利润】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  <w:p w14:paraId="5296769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身份认证：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 挂牌“AIBE中心·战略合伙人”，负责人受聘为中心专家。 </w:t>
            </w:r>
          </w:p>
          <w:p w14:paraId="185D6A8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华文楷体" w:hAnsi="华文楷体" w:eastAsia="华文楷体" w:cs="华文楷体"/>
                <w:color w:val="auto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品牌定制：系统OEM贴牌权限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（可使用自有Logo和域名，打造私有AI平台，提升公司估值。</w:t>
            </w:r>
          </w:p>
          <w:p w14:paraId="05C4114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华文楷体" w:hAnsi="华文楷体" w:eastAsia="华文楷体" w:cs="华文楷体"/>
                <w:color w:val="auto"/>
                <w:sz w:val="22"/>
                <w:szCs w:val="22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最高利润：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系统使用享4折优惠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C2C4F7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资源共享：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 联合署名发布《品牌AI声誉白皮书》，拥有发布品牌推荐权。 </w:t>
            </w:r>
          </w:p>
          <w:p w14:paraId="5BD45DE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核心资产：6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个专业版账号+50个品牌监测诊断报告生成（价值10万）+1次GEO优化服务全体验【价值45800元（1年周期高阶版）含季度品牌洞察报告】</w:t>
            </w:r>
          </w:p>
          <w:p w14:paraId="48E7D3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110" w:leftChars="0" w:firstLine="0" w:firstLineChars="0"/>
              <w:jc w:val="left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人才培养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：10名“AI声誉管理师”培训名额（价值20000）。</w:t>
            </w:r>
          </w:p>
          <w:p w14:paraId="3BF1BD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专家支持：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4292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10次线上客户提案支持（价值10000）。</w:t>
            </w:r>
          </w:p>
        </w:tc>
      </w:tr>
    </w:tbl>
    <w:p w14:paraId="7AD590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spacing w:val="0"/>
          <w:sz w:val="22"/>
          <w:szCs w:val="22"/>
          <w:u w:val="none"/>
        </w:rPr>
      </w:pPr>
    </w:p>
    <w:p w14:paraId="611605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第四章：加入AIBE的四大核心优势</w:t>
      </w:r>
    </w:p>
    <w:p w14:paraId="79370A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4.1 权威背书：从乙方到行业专家</w:t>
      </w:r>
    </w:p>
    <w:p w14:paraId="0FC1FB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通过AIBE中心的官方授权，合作伙伴的身份从“卖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  <w:lang w:val="en-US" w:eastAsia="zh-CN"/>
        </w:rPr>
        <w:t>服务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的”升级为“行业标准执行者”，极大增强了客户信任度，有效提升客单价和项目成功率。</w:t>
      </w:r>
    </w:p>
    <w:p w14:paraId="69445C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4.2 独家技术：远见行AI的持续赋能</w:t>
      </w:r>
    </w:p>
    <w:p w14:paraId="2938115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远见行AI作为独家技术底座，承诺系统算法和数据接口的持续迭代。合作伙伴无需承担研发成本，即可享受最前沿的AI技术红利，确保市场竞争力。</w:t>
      </w:r>
    </w:p>
    <w:p w14:paraId="168A2F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4.3 市场保护：区域独占与派单保障</w:t>
      </w:r>
    </w:p>
    <w:p w14:paraId="4C5D8C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城市/行业运营基地享有严格的区域排他权，中心将全力协助维护市场秩序。独家派单机制确保合作伙伴能直接获得中心导入的高质量客户资源，实现快速营收。</w:t>
      </w:r>
    </w:p>
    <w:p w14:paraId="5148E1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4.4 财务模型：高折扣率保障丰厚利润</w:t>
      </w:r>
    </w:p>
    <w:p w14:paraId="159984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sz w:val="28"/>
          <w:szCs w:val="28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阶梯式折扣体系（4折至6折）为合作伙伴预留了充足的利润空间。高价值的咨询和执行服务费，确保了长期稳定的高额回报。</w:t>
      </w:r>
    </w:p>
    <w:p w14:paraId="2B7B94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</w:p>
    <w:p w14:paraId="16CBB4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4"/>
          <w:szCs w:val="24"/>
          <w:u w:val="none"/>
        </w:rPr>
        <w:t>【招募总结与行动呼吁】</w:t>
      </w:r>
    </w:p>
    <w:p w14:paraId="66FB3A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AI时代，机不可失，时不再来。</w:t>
      </w:r>
    </w:p>
    <w:p w14:paraId="6127D31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我们提供的不仅仅是一个工具，而是一张通往高价值客户的入场券和一个具备官方背书的商业壁垒。</w:t>
      </w:r>
    </w:p>
    <w:p w14:paraId="28EA32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席位配额公示：</w:t>
      </w:r>
    </w:p>
    <w:p w14:paraId="6B2EBB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战略合伙人： 仅限 3 席。</w:t>
      </w:r>
    </w:p>
    <w:p w14:paraId="1D3399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城市/行业运营基地： 每城/每行业仅限 1 席，先签先得。</w:t>
      </w:r>
    </w:p>
    <w:p w14:paraId="49E93F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认证服务商： 第一期招募限额 30 席。</w:t>
      </w:r>
    </w:p>
    <w:p w14:paraId="32A285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立即联系我们，锁定您在AI时代的财富版图！</w:t>
      </w:r>
    </w:p>
    <w:p w14:paraId="5B905326">
      <w:pPr>
        <w:rPr>
          <w:rFonts w:hint="eastAsia"/>
        </w:rPr>
      </w:pPr>
    </w:p>
    <w:p w14:paraId="56BF97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ind w:left="0" w:firstLine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联系人： Jessie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电话/微信： 18611447685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2"/>
          <w:szCs w:val="22"/>
          <w:u w:val="none"/>
        </w:rPr>
        <w:t>AIBE赋能中心 敬上</w:t>
      </w:r>
    </w:p>
    <w:p w14:paraId="389D3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0" w:lineRule="exact"/>
        <w:textAlignment w:val="auto"/>
        <w:rPr>
          <w:rFonts w:hint="eastAsia" w:ascii="等线" w:hAnsi="等线" w:eastAsia="等线" w:cs="等线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784C8"/>
    <w:multiLevelType w:val="singleLevel"/>
    <w:tmpl w:val="DF7784C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10" w:leftChars="0" w:firstLine="0" w:firstLineChars="0"/>
      </w:pPr>
    </w:lvl>
  </w:abstractNum>
  <w:abstractNum w:abstractNumId="1">
    <w:nsid w:val="DFF77E9E"/>
    <w:multiLevelType w:val="singleLevel"/>
    <w:tmpl w:val="DFF77E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FA11DB"/>
    <w:multiLevelType w:val="singleLevel"/>
    <w:tmpl w:val="FBFA11D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1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E4C6E"/>
    <w:rsid w:val="53887FCE"/>
    <w:rsid w:val="D77DF080"/>
    <w:rsid w:val="F5D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2133</Words>
  <Characters>2317</Characters>
  <Lines>0</Lines>
  <Paragraphs>0</Paragraphs>
  <TotalTime>56</TotalTime>
  <ScaleCrop>false</ScaleCrop>
  <LinksUpToDate>false</LinksUpToDate>
  <CharactersWithSpaces>2361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2025-12-05T10:19:00Z</dcterms:created>
  <dc:creator>雅静</dc:creator>
  <cp:lastModifiedBy>PASTA</cp:lastModifiedBy>
  <dcterms:modified xsi:type="dcterms:W3CDTF">2025-12-08T06:29:19Z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0B85ABA4855145BF93CFB9CCCF8BDFB7_13</vt:lpwstr>
  </property>
</Properties>
</file>