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EB2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/>
        <w:jc w:val="center"/>
        <w:textAlignment w:val="auto"/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30"/>
          <w:szCs w:val="30"/>
          <w:u w:val="none"/>
        </w:rPr>
      </w:pPr>
    </w:p>
    <w:p w14:paraId="029493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/>
        <w:jc w:val="center"/>
        <w:textAlignment w:val="auto"/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30"/>
          <w:szCs w:val="30"/>
          <w:u w:val="none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30"/>
          <w:szCs w:val="30"/>
          <w:u w:val="none"/>
        </w:rPr>
        <w:t>会议纪要</w:t>
      </w:r>
    </w:p>
    <w:p w14:paraId="6F7E4F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/>
        <w:jc w:val="center"/>
        <w:textAlignment w:val="auto"/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30"/>
          <w:szCs w:val="30"/>
          <w:u w:val="none"/>
        </w:rPr>
      </w:pPr>
    </w:p>
    <w:p w14:paraId="46F95E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/>
        <w:textAlignment w:val="auto"/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会议主题：</w:t>
      </w: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成都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高新互联网协会与成都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市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广告协会战略合作及近期工作推进会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br w:type="textWrapping"/>
      </w: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会议日期：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202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年11月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04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日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br w:type="textWrapping"/>
      </w: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会议时间：</w:t>
      </w: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14:00-16:00</w:t>
      </w:r>
    </w:p>
    <w:p w14:paraId="6E5F3C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/>
        <w:textAlignment w:val="auto"/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会议地点：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ACC中航城市广场15楼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br w:type="textWrapping"/>
      </w: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参会人员：</w:t>
      </w:r>
    </w:p>
    <w:p w14:paraId="31EDFB4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72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成都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高新互联网协会代表：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饶秘书长</w:t>
      </w:r>
    </w:p>
    <w:p w14:paraId="2912D81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72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成都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市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广告协会代表：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杨秘书长</w:t>
      </w:r>
    </w:p>
    <w:p w14:paraId="191AC20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720" w:hanging="360"/>
        <w:textAlignment w:val="auto"/>
        <w:rPr>
          <w:rFonts w:hint="eastAsia" w:ascii="WPS灵秀黑" w:hAnsi="WPS灵秀黑" w:eastAsia="WPS灵秀黑" w:cs="WPS灵秀黑"/>
          <w:b w:val="0"/>
          <w:bCs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b w:val="0"/>
          <w:bCs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AI搜爆：雅静</w:t>
      </w:r>
    </w:p>
    <w:p w14:paraId="4DFCDA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eastAsia" w:ascii="WPS灵秀黑" w:hAnsi="WPS灵秀黑" w:eastAsia="WPS灵秀黑" w:cs="WPS灵秀黑"/>
          <w:i w:val="0"/>
          <w:iCs w:val="0"/>
          <w:caps w:val="0"/>
          <w:spacing w:val="0"/>
          <w:sz w:val="24"/>
          <w:szCs w:val="24"/>
          <w:u w:val="none"/>
        </w:rPr>
      </w:pPr>
    </w:p>
    <w:p w14:paraId="7EA282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/>
        <w:textAlignment w:val="auto"/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一、 会议议题及讨论内容</w:t>
      </w:r>
    </w:p>
    <w:p w14:paraId="3DED62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/>
        <w:textAlignment w:val="auto"/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 xml:space="preserve">1. </w:t>
      </w: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成都</w:t>
      </w: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高新互联网协会与成都</w:t>
      </w: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市</w:t>
      </w: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广告协会战略合作</w:t>
      </w:r>
    </w:p>
    <w:p w14:paraId="3292FEA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72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合作愿景：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双方确立战略合作关系，旨在实现优势互补，共同赋能各自协会会员。</w:t>
      </w:r>
    </w:p>
    <w:p w14:paraId="16D55E9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72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合作内容：</w:t>
      </w:r>
    </w:p>
    <w:p w14:paraId="5E741F5F">
      <w:pPr>
        <w:keepNext w:val="0"/>
        <w:keepLines w:val="0"/>
        <w:pageBreakBefore w:val="0"/>
        <w:widowControl/>
        <w:numPr>
          <w:ilvl w:val="1"/>
          <w:numId w:val="3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44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高新互联网协会将为成都广告协会提供AI技术支持。</w:t>
      </w:r>
    </w:p>
    <w:p w14:paraId="6C2E25D3">
      <w:pPr>
        <w:keepNext w:val="0"/>
        <w:keepLines w:val="0"/>
        <w:pageBreakBefore w:val="0"/>
        <w:widowControl/>
        <w:numPr>
          <w:ilvl w:val="1"/>
          <w:numId w:val="3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44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成都广告协会将为高新互联网协会提供品牌传播支持。</w:t>
      </w:r>
    </w:p>
    <w:p w14:paraId="1341D95A">
      <w:pPr>
        <w:keepNext w:val="0"/>
        <w:keepLines w:val="0"/>
        <w:pageBreakBefore w:val="0"/>
        <w:widowControl/>
        <w:numPr>
          <w:ilvl w:val="1"/>
          <w:numId w:val="3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44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双方将共同策划并开办“AI”主题沙龙活动、培训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eastAsia="zh-CN"/>
        </w:rPr>
        <w:t>，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进一步共同开发“AI系列课程”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，以提升会员单位在AI领域的认知和应用能力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eastAsia="zh-CN"/>
        </w:rPr>
        <w:t>。</w:t>
      </w:r>
    </w:p>
    <w:p w14:paraId="05F4D934">
      <w:pPr>
        <w:keepNext w:val="0"/>
        <w:keepLines w:val="0"/>
        <w:pageBreakBefore w:val="0"/>
        <w:widowControl/>
        <w:numPr>
          <w:ilvl w:val="1"/>
          <w:numId w:val="3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44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广告协会会联动更多的兄弟协会单位（eg：保险</w:t>
      </w:r>
      <w:bookmarkStart w:id="0" w:name="_GoBack"/>
      <w:bookmarkEnd w:id="0"/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协会）一起参与。</w:t>
      </w:r>
    </w:p>
    <w:p w14:paraId="31309AA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72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第一期培训计划：</w:t>
      </w:r>
    </w:p>
    <w:p w14:paraId="4DE0CF32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44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时间：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2023年12月5日</w:t>
      </w:r>
    </w:p>
    <w:p w14:paraId="4AE5467F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44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形式：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工作坊形式</w:t>
      </w:r>
    </w:p>
    <w:p w14:paraId="4D8C7E0D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44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规模：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约30人</w:t>
      </w:r>
    </w:p>
    <w:p w14:paraId="10EBF3AA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44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活动安排：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计划在第一期培训活动上举行战略合作签约仪式，并同步启动首期培训。</w:t>
      </w:r>
    </w:p>
    <w:p w14:paraId="06D113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/>
        <w:textAlignment w:val="auto"/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2. 近期活动安排</w:t>
      </w:r>
    </w:p>
    <w:p w14:paraId="67B06CF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72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第三届射箭比赛：</w:t>
      </w:r>
    </w:p>
    <w:p w14:paraId="3171BB10">
      <w:pPr>
        <w:keepNext w:val="0"/>
        <w:keepLines w:val="0"/>
        <w:pageBreakBefore w:val="0"/>
        <w:widowControl/>
        <w:numPr>
          <w:ilvl w:val="1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44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时间：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2023年11月21日</w:t>
      </w:r>
    </w:p>
    <w:p w14:paraId="4CF40988">
      <w:pPr>
        <w:keepNext w:val="0"/>
        <w:keepLines w:val="0"/>
        <w:pageBreakBefore w:val="0"/>
        <w:widowControl/>
        <w:numPr>
          <w:ilvl w:val="1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44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内容：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互联网协会可组织会员单位报名参加，增进协会间交流。</w:t>
      </w:r>
    </w:p>
    <w:p w14:paraId="0B6128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/>
        <w:textAlignment w:val="auto"/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3. AI搜爆业务合作</w:t>
      </w:r>
    </w:p>
    <w:p w14:paraId="614E535D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72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合作模式：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双方将建立AI搜爆业务推荐合作机制。</w:t>
      </w:r>
    </w:p>
    <w:p w14:paraId="65ED6CBC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72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佣金机制：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凡通过推荐成功转化的AI搜爆业务，将按照销售额的10%支付佣金。</w:t>
      </w:r>
    </w:p>
    <w:p w14:paraId="73713A30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72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流程要求：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在品牌活动中，若涉及AI搜爆业务的链接机会，需进行项目记录并及时反馈进展情况。</w:t>
      </w:r>
    </w:p>
    <w:p w14:paraId="12B923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/>
        <w:textAlignment w:val="auto"/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4. GEO白皮书联合发布</w:t>
      </w:r>
    </w:p>
    <w:p w14:paraId="1D38E378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72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合作意向：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高新互联网协会与成都广告协会考虑共同发布GEO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品牌影响力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白皮书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eastAsia="zh-CN"/>
        </w:rPr>
        <w:t>（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季度发布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eastAsia="zh-CN"/>
        </w:rPr>
        <w:t>）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。</w:t>
      </w:r>
    </w:p>
    <w:p w14:paraId="58F56B7A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72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发布计划：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目标在12月中旬的上海活动上进行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第一期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发布。</w:t>
      </w:r>
    </w:p>
    <w:p w14:paraId="1572F818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72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前期准备：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需先行确定白皮书聚焦的区域和行业方向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eastAsia="zh-CN"/>
        </w:rPr>
        <w:t>，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广告协会会配合联动相关西部资源方（广协西部联盟，餐饮协会等）一起来推动落地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。</w:t>
      </w:r>
    </w:p>
    <w:p w14:paraId="59FDCF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/>
        <w:textAlignment w:val="auto"/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5. AI搜爆项目融资合作</w:t>
      </w:r>
    </w:p>
    <w:p w14:paraId="202B91FB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72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路演计划：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在AI搜爆项目完成商业计划后，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广告协会协助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组织一场闭门项目路演会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eastAsia="zh-CN"/>
        </w:rPr>
        <w:t>，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邀请广告行业意向资金参与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。</w:t>
      </w:r>
    </w:p>
    <w:p w14:paraId="0A190DF5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72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目的：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邀请行业资本方参与，探讨融资合作机会。</w:t>
      </w:r>
    </w:p>
    <w:p w14:paraId="22E346C1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720" w:hanging="360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具体时间：</w:t>
      </w:r>
      <w:r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 待进一步沟通确定。</w:t>
      </w:r>
    </w:p>
    <w:p w14:paraId="46E43E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eastAsia" w:ascii="WPS灵秀黑" w:hAnsi="WPS灵秀黑" w:eastAsia="WPS灵秀黑" w:cs="WPS灵秀黑"/>
          <w:i w:val="0"/>
          <w:iCs w:val="0"/>
          <w:caps w:val="0"/>
          <w:spacing w:val="0"/>
          <w:sz w:val="24"/>
          <w:szCs w:val="24"/>
          <w:u w:val="none"/>
        </w:rPr>
      </w:pPr>
    </w:p>
    <w:p w14:paraId="7AD10B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/>
        <w:textAlignment w:val="auto"/>
        <w:rPr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</w:pPr>
      <w:r>
        <w:rPr>
          <w:rStyle w:val="5"/>
          <w:rFonts w:hint="eastAsia" w:ascii="WPS灵秀黑" w:hAnsi="WPS灵秀黑" w:eastAsia="WPS灵秀黑" w:cs="WPS灵秀黑"/>
          <w:i w:val="0"/>
          <w:iCs w:val="0"/>
          <w:caps w:val="0"/>
          <w:color w:val="24292F"/>
          <w:spacing w:val="0"/>
          <w:sz w:val="24"/>
          <w:szCs w:val="24"/>
          <w:u w:val="none"/>
        </w:rPr>
        <w:t>二、 待办事项与责任分工</w:t>
      </w:r>
    </w:p>
    <w:tbl>
      <w:tblPr>
        <w:tblStyle w:val="3"/>
        <w:tblW w:w="517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3969"/>
        <w:gridCol w:w="1993"/>
        <w:gridCol w:w="1673"/>
        <w:gridCol w:w="865"/>
      </w:tblGrid>
      <w:tr w14:paraId="1EE0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49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46B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71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E96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待办事项</w:t>
            </w:r>
          </w:p>
        </w:tc>
        <w:tc>
          <w:tcPr>
            <w:tcW w:w="1090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8537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责任方</w:t>
            </w:r>
          </w:p>
        </w:tc>
        <w:tc>
          <w:tcPr>
            <w:tcW w:w="915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8BC5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截止日期</w:t>
            </w:r>
          </w:p>
        </w:tc>
        <w:tc>
          <w:tcPr>
            <w:tcW w:w="473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D04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E92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9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B0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71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2CE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确定第一期培训主题</w:t>
            </w:r>
          </w:p>
        </w:tc>
        <w:tc>
          <w:tcPr>
            <w:tcW w:w="1090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E592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高新互联网协会</w:t>
            </w:r>
          </w:p>
        </w:tc>
        <w:tc>
          <w:tcPr>
            <w:tcW w:w="915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014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11月14日</w:t>
            </w:r>
          </w:p>
        </w:tc>
        <w:tc>
          <w:tcPr>
            <w:tcW w:w="473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F12F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</w:p>
        </w:tc>
      </w:tr>
      <w:tr w14:paraId="3F115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9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2899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71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C2DD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完成战略合作协议的草拟与确认</w:t>
            </w:r>
          </w:p>
        </w:tc>
        <w:tc>
          <w:tcPr>
            <w:tcW w:w="1090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BAB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双方共同（主责方待定）</w:t>
            </w:r>
          </w:p>
        </w:tc>
        <w:tc>
          <w:tcPr>
            <w:tcW w:w="915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687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11月14日</w:t>
            </w:r>
          </w:p>
        </w:tc>
        <w:tc>
          <w:tcPr>
            <w:tcW w:w="473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839B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</w:p>
        </w:tc>
      </w:tr>
      <w:tr w14:paraId="2CD6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9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003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71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53E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提供第一期培训服务</w:t>
            </w:r>
          </w:p>
        </w:tc>
        <w:tc>
          <w:tcPr>
            <w:tcW w:w="1090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2AB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高新互联网协会</w:t>
            </w:r>
          </w:p>
        </w:tc>
        <w:tc>
          <w:tcPr>
            <w:tcW w:w="915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2540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11月14日前</w:t>
            </w:r>
          </w:p>
        </w:tc>
        <w:tc>
          <w:tcPr>
            <w:tcW w:w="473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8F6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</w:p>
        </w:tc>
      </w:tr>
      <w:tr w14:paraId="3E8C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9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F738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71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D5E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邀约第一期培训参与人员（约30人）</w:t>
            </w:r>
          </w:p>
        </w:tc>
        <w:tc>
          <w:tcPr>
            <w:tcW w:w="1090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7B6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成都广告协会</w:t>
            </w:r>
          </w:p>
        </w:tc>
        <w:tc>
          <w:tcPr>
            <w:tcW w:w="915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5550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11月28日前</w:t>
            </w:r>
          </w:p>
        </w:tc>
        <w:tc>
          <w:tcPr>
            <w:tcW w:w="473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AB61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</w:p>
        </w:tc>
      </w:tr>
      <w:tr w14:paraId="0E3D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9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5384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71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C06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组织会员单位报名参加第三届射箭比赛</w:t>
            </w:r>
          </w:p>
        </w:tc>
        <w:tc>
          <w:tcPr>
            <w:tcW w:w="1090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780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高新互联网协会</w:t>
            </w:r>
          </w:p>
        </w:tc>
        <w:tc>
          <w:tcPr>
            <w:tcW w:w="915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743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11月14日前</w:t>
            </w:r>
          </w:p>
        </w:tc>
        <w:tc>
          <w:tcPr>
            <w:tcW w:w="473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60FD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</w:p>
        </w:tc>
      </w:tr>
      <w:tr w14:paraId="63AA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9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33D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71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9D3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签订AI搜爆业务合作协议</w:t>
            </w:r>
          </w:p>
        </w:tc>
        <w:tc>
          <w:tcPr>
            <w:tcW w:w="1090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701C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双方共同</w:t>
            </w:r>
          </w:p>
        </w:tc>
        <w:tc>
          <w:tcPr>
            <w:tcW w:w="915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F37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11月14日前</w:t>
            </w:r>
          </w:p>
        </w:tc>
        <w:tc>
          <w:tcPr>
            <w:tcW w:w="473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EAB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</w:p>
        </w:tc>
      </w:tr>
      <w:tr w14:paraId="4315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9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F25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71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F7A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确定GEO白皮书聚焦的区域和行业</w:t>
            </w:r>
          </w:p>
        </w:tc>
        <w:tc>
          <w:tcPr>
            <w:tcW w:w="1090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27A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双方共同</w:t>
            </w:r>
          </w:p>
        </w:tc>
        <w:tc>
          <w:tcPr>
            <w:tcW w:w="915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3FA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11月14日前</w:t>
            </w:r>
          </w:p>
        </w:tc>
        <w:tc>
          <w:tcPr>
            <w:tcW w:w="473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D9E1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</w:p>
        </w:tc>
      </w:tr>
      <w:tr w14:paraId="4E61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9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0485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71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E0C5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完成AI搜爆项目商业计划书（BP）</w:t>
            </w:r>
          </w:p>
        </w:tc>
        <w:tc>
          <w:tcPr>
            <w:tcW w:w="1090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5F6D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AI搜爆项目团队</w:t>
            </w:r>
          </w:p>
        </w:tc>
        <w:tc>
          <w:tcPr>
            <w:tcW w:w="915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8D5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  <w:lang w:val="en-US" w:eastAsia="zh-CN"/>
              </w:rPr>
              <w:t>11月30日前</w:t>
            </w:r>
          </w:p>
        </w:tc>
        <w:tc>
          <w:tcPr>
            <w:tcW w:w="473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EB42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</w:p>
        </w:tc>
      </w:tr>
      <w:tr w14:paraId="3DD6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9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F02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71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6B6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沟通并确定AI搜爆项目路演闭门小会时间</w:t>
            </w:r>
          </w:p>
        </w:tc>
        <w:tc>
          <w:tcPr>
            <w:tcW w:w="1090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F381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AI搜爆项目团队 &amp; 双方协会</w:t>
            </w:r>
          </w:p>
        </w:tc>
        <w:tc>
          <w:tcPr>
            <w:tcW w:w="915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CC1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  <w:lang w:val="en-US" w:eastAsia="zh-CN"/>
              </w:rPr>
              <w:t>11月30日前</w:t>
            </w:r>
          </w:p>
        </w:tc>
        <w:tc>
          <w:tcPr>
            <w:tcW w:w="473" w:type="pct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2FB7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u w:val="none"/>
              </w:rPr>
            </w:pPr>
          </w:p>
        </w:tc>
      </w:tr>
    </w:tbl>
    <w:p w14:paraId="67766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WPS灵秀黑" w:hAnsi="WPS灵秀黑" w:eastAsia="WPS灵秀黑" w:cs="WPS灵秀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PS灵秀黑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E3B27"/>
    <w:multiLevelType w:val="multilevel"/>
    <w:tmpl w:val="DBFE3B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B7E4570"/>
    <w:multiLevelType w:val="multilevel"/>
    <w:tmpl w:val="FB7E45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D733E49"/>
    <w:multiLevelType w:val="multilevel"/>
    <w:tmpl w:val="FD733E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4174C0AF"/>
    <w:multiLevelType w:val="multilevel"/>
    <w:tmpl w:val="4174C0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5F374685"/>
    <w:multiLevelType w:val="multilevel"/>
    <w:tmpl w:val="5F3746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7F8EF889"/>
    <w:multiLevelType w:val="multilevel"/>
    <w:tmpl w:val="7F8EF8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5E6ED9"/>
    <w:rsid w:val="528D3030"/>
    <w:rsid w:val="5F4F24EC"/>
    <w:rsid w:val="F6AC4B82"/>
    <w:rsid w:val="FE5E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1049</Words>
  <Characters>1129</Characters>
  <Lines>0</Lines>
  <Paragraphs>0</Paragraphs>
  <TotalTime>8</TotalTime>
  <ScaleCrop>false</ScaleCrop>
  <LinksUpToDate>false</LinksUpToDate>
  <CharactersWithSpaces>1156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2025-11-04T19:58:00Z</dcterms:created>
  <dc:creator>雅静</dc:creator>
  <cp:lastModifiedBy>PASTA</cp:lastModifiedBy>
  <dcterms:modified xsi:type="dcterms:W3CDTF">2025-11-04T06:37:39Z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7C22CF244A824CC2952A8482454FF165_13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