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15172">
      <w:pPr>
        <w:spacing w:before="480" w:after="480" w:line="288" w:lineRule="auto"/>
        <w:ind w:left="0"/>
      </w:pPr>
      <w:bookmarkStart w:id="56" w:name="_GoBack"/>
      <w:bookmarkEnd w:id="56"/>
      <w:r>
        <w:rPr>
          <w:rFonts w:ascii="Arial" w:hAnsi="Arial" w:eastAsia="等线" w:cs="Arial"/>
          <w:b/>
          <w:sz w:val="52"/>
        </w:rPr>
        <w:t>AI智能招商信息平台 - 市场分析与可行性研究报告</w:t>
      </w:r>
    </w:p>
    <w:p w14:paraId="42A32073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一、执行摘要</w:t>
      </w:r>
      <w:bookmarkEnd w:id="0"/>
    </w:p>
    <w:p w14:paraId="38AA7EEB">
      <w:pPr>
        <w:spacing w:before="300" w:after="120" w:line="288" w:lineRule="auto"/>
        <w:ind w:left="0"/>
        <w:jc w:val="left"/>
        <w:outlineLvl w:val="2"/>
      </w:pPr>
      <w:bookmarkStart w:id="1" w:name="heading_1"/>
      <w:r>
        <w:rPr>
          <w:rFonts w:ascii="Arial" w:hAnsi="Arial" w:eastAsia="等线" w:cs="Arial"/>
          <w:b/>
          <w:sz w:val="30"/>
        </w:rPr>
        <w:t>1.1 项目概述</w:t>
      </w:r>
      <w:bookmarkEnd w:id="1"/>
    </w:p>
    <w:p w14:paraId="592564F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本项目旨在打造一个基于AI技术的招商信息发布与聚合平台,通过智能匹配、自动填写、AI对话等创新功能,解决传统招商平台信息不对称、匹配效率低、虚假信息泛滥等痛点,提升商业地产招商的成交效率。</w:t>
      </w:r>
    </w:p>
    <w:p w14:paraId="7A069DFC">
      <w:pPr>
        <w:spacing w:before="300" w:after="120" w:line="288" w:lineRule="auto"/>
        <w:ind w:left="0"/>
        <w:jc w:val="left"/>
        <w:outlineLvl w:val="2"/>
      </w:pPr>
      <w:bookmarkStart w:id="2" w:name="heading_2"/>
      <w:r>
        <w:rPr>
          <w:rFonts w:ascii="Arial" w:hAnsi="Arial" w:eastAsia="等线" w:cs="Arial"/>
          <w:b/>
          <w:sz w:val="30"/>
        </w:rPr>
        <w:t>1.2 核心价值主张</w:t>
      </w:r>
      <w:bookmarkEnd w:id="2"/>
    </w:p>
    <w:p w14:paraId="0D392D06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发布方</w:t>
      </w:r>
      <w:r>
        <w:rPr>
          <w:rFonts w:ascii="Arial" w:hAnsi="Arial" w:eastAsia="等线" w:cs="Arial"/>
          <w:sz w:val="22"/>
        </w:rPr>
        <w:t>: AI一键填写、智能匹配需求方、AI自动联系与回复</w:t>
      </w:r>
    </w:p>
    <w:p w14:paraId="140DAACF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需求方</w:t>
      </w:r>
      <w:r>
        <w:rPr>
          <w:rFonts w:ascii="Arial" w:hAnsi="Arial" w:eastAsia="等线" w:cs="Arial"/>
          <w:sz w:val="22"/>
        </w:rPr>
        <w:t>: AI自动筛选、智能报价分析、成交率预测</w:t>
      </w:r>
    </w:p>
    <w:p w14:paraId="3F0C6E18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平台价值</w:t>
      </w:r>
      <w:r>
        <w:rPr>
          <w:rFonts w:ascii="Arial" w:hAnsi="Arial" w:eastAsia="等线" w:cs="Arial"/>
          <w:sz w:val="22"/>
        </w:rPr>
        <w:t>: 提升匹配效率50%以上,减少90%的无效沟通成本</w:t>
      </w:r>
    </w:p>
    <w:p w14:paraId="74BA1EAC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7D314EC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二、市场环境分析</w:t>
      </w:r>
      <w:bookmarkEnd w:id="3"/>
    </w:p>
    <w:p w14:paraId="2F74A670">
      <w:pPr>
        <w:spacing w:before="300" w:after="120" w:line="288" w:lineRule="auto"/>
        <w:ind w:left="0"/>
        <w:jc w:val="left"/>
        <w:outlineLvl w:val="2"/>
      </w:pPr>
      <w:bookmarkStart w:id="4" w:name="heading_4"/>
      <w:r>
        <w:rPr>
          <w:rFonts w:ascii="Arial" w:hAnsi="Arial" w:eastAsia="等线" w:cs="Arial"/>
          <w:b/>
          <w:sz w:val="30"/>
        </w:rPr>
        <w:t>2.1 商业地产市场规模</w:t>
      </w:r>
      <w:bookmarkEnd w:id="4"/>
    </w:p>
    <w:p w14:paraId="5EE253C1">
      <w:pPr>
        <w:spacing w:before="260" w:after="120" w:line="288" w:lineRule="auto"/>
        <w:ind w:left="0"/>
        <w:jc w:val="left"/>
        <w:outlineLvl w:val="3"/>
      </w:pPr>
      <w:bookmarkStart w:id="5" w:name="heading_5"/>
      <w:r>
        <w:rPr>
          <w:rFonts w:ascii="Arial" w:hAnsi="Arial" w:eastAsia="等线" w:cs="Arial"/>
          <w:b/>
          <w:sz w:val="28"/>
        </w:rPr>
        <w:t>2.1.1 整体市场现状</w:t>
      </w:r>
      <w:bookmarkEnd w:id="5"/>
    </w:p>
    <w:p w14:paraId="53DD90F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根据最新市场数据:</w:t>
      </w:r>
    </w:p>
    <w:p w14:paraId="73893DA7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2024年全国新开业商业项目</w:t>
      </w:r>
      <w:r>
        <w:rPr>
          <w:rFonts w:ascii="Arial" w:hAnsi="Arial" w:eastAsia="等线" w:cs="Arial"/>
          <w:sz w:val="22"/>
        </w:rPr>
        <w:t>: 430+个,总体量约3400万㎡</w:t>
      </w:r>
    </w:p>
    <w:p w14:paraId="514C5248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全国存量商业项目</w:t>
      </w:r>
      <w:r>
        <w:rPr>
          <w:rFonts w:ascii="Arial" w:hAnsi="Arial" w:eastAsia="等线" w:cs="Arial"/>
          <w:sz w:val="22"/>
        </w:rPr>
        <w:t>: 8700+个,面积约6.3亿㎡</w:t>
      </w:r>
    </w:p>
    <w:p w14:paraId="4E98FB0A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市场增速</w:t>
      </w:r>
      <w:r>
        <w:rPr>
          <w:rFonts w:ascii="Arial" w:hAnsi="Arial" w:eastAsia="等线" w:cs="Arial"/>
          <w:sz w:val="22"/>
        </w:rPr>
        <w:t>: 体量同比增长5.22%,数量增长5.68%</w:t>
      </w:r>
    </w:p>
    <w:p w14:paraId="517077A4">
      <w:pPr>
        <w:spacing w:before="260" w:after="120" w:line="288" w:lineRule="auto"/>
        <w:ind w:left="0"/>
        <w:jc w:val="left"/>
        <w:outlineLvl w:val="3"/>
      </w:pPr>
      <w:bookmarkStart w:id="6" w:name="heading_6"/>
      <w:r>
        <w:rPr>
          <w:rFonts w:ascii="Arial" w:hAnsi="Arial" w:eastAsia="等线" w:cs="Arial"/>
          <w:b/>
          <w:sz w:val="28"/>
        </w:rPr>
        <w:t>2.1.2 市场特征</w:t>
      </w:r>
      <w:bookmarkEnd w:id="6"/>
    </w:p>
    <w:p w14:paraId="66161B6B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进入存量时代</w:t>
      </w:r>
      <w:r>
        <w:rPr>
          <w:rFonts w:ascii="Arial" w:hAnsi="Arial" w:eastAsia="等线" w:cs="Arial"/>
          <w:sz w:val="22"/>
        </w:rPr>
        <w:t>: 新开业量持续下探,2024年创近十年新低</w:t>
      </w:r>
    </w:p>
    <w:p w14:paraId="066E4EBE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存量改造占比提升</w:t>
      </w:r>
      <w:r>
        <w:rPr>
          <w:rFonts w:ascii="Arial" w:hAnsi="Arial" w:eastAsia="等线" w:cs="Arial"/>
          <w:sz w:val="22"/>
        </w:rPr>
        <w:t>: 存量调改再开业项目占比达21.79%</w:t>
      </w:r>
    </w:p>
    <w:p w14:paraId="2E69C571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招商困难加剧</w:t>
      </w:r>
      <w:r>
        <w:rPr>
          <w:rFonts w:ascii="Arial" w:hAnsi="Arial" w:eastAsia="等线" w:cs="Arial"/>
          <w:sz w:val="22"/>
        </w:rPr>
        <w:t>: 开发投资整体趋缓,商用房投资连续四年负增长</w:t>
      </w:r>
    </w:p>
    <w:p w14:paraId="7EDA5E9B">
      <w:pPr>
        <w:spacing w:before="260" w:after="120" w:line="288" w:lineRule="auto"/>
        <w:ind w:left="0"/>
        <w:jc w:val="left"/>
        <w:outlineLvl w:val="3"/>
      </w:pPr>
      <w:bookmarkStart w:id="7" w:name="heading_7"/>
      <w:r>
        <w:rPr>
          <w:rFonts w:ascii="Arial" w:hAnsi="Arial" w:eastAsia="等线" w:cs="Arial"/>
          <w:b/>
          <w:sz w:val="28"/>
        </w:rPr>
        <w:t>2.1.3 市场机会</w:t>
      </w:r>
      <w:bookmarkEnd w:id="7"/>
    </w:p>
    <w:p w14:paraId="418B4E04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社会消费品零售总额</w:t>
      </w:r>
      <w:r>
        <w:rPr>
          <w:rFonts w:ascii="Arial" w:hAnsi="Arial" w:eastAsia="等线" w:cs="Arial"/>
          <w:sz w:val="22"/>
        </w:rPr>
        <w:t>: 2024年达487,895亿元,同比增长3.5%</w:t>
      </w:r>
    </w:p>
    <w:p w14:paraId="62E4FC04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商业地产交易需求</w:t>
      </w:r>
      <w:r>
        <w:rPr>
          <w:rFonts w:ascii="Arial" w:hAnsi="Arial" w:eastAsia="等线" w:cs="Arial"/>
          <w:sz w:val="22"/>
        </w:rPr>
        <w:t>: 预计到2024年房地产经纪服务GTV将达19.1万亿元</w:t>
      </w:r>
    </w:p>
    <w:p w14:paraId="7307F778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数字化转型需求</w:t>
      </w:r>
      <w:r>
        <w:rPr>
          <w:rFonts w:ascii="Arial" w:hAnsi="Arial" w:eastAsia="等线" w:cs="Arial"/>
          <w:sz w:val="22"/>
        </w:rPr>
        <w:t>: 传统招商模式亟待智能化升级</w:t>
      </w:r>
    </w:p>
    <w:p w14:paraId="5E0E0731">
      <w:pPr>
        <w:spacing w:before="300" w:after="120" w:line="288" w:lineRule="auto"/>
        <w:ind w:left="0"/>
        <w:jc w:val="left"/>
        <w:outlineLvl w:val="2"/>
      </w:pPr>
      <w:bookmarkStart w:id="8" w:name="heading_8"/>
      <w:r>
        <w:rPr>
          <w:rFonts w:ascii="Arial" w:hAnsi="Arial" w:eastAsia="等线" w:cs="Arial"/>
          <w:b/>
          <w:sz w:val="30"/>
        </w:rPr>
        <w:t>2.2 目标用户画像</w:t>
      </w:r>
      <w:bookmarkEnd w:id="8"/>
    </w:p>
    <w:p w14:paraId="1DE0B106">
      <w:pPr>
        <w:spacing w:before="260" w:after="120" w:line="288" w:lineRule="auto"/>
        <w:ind w:left="0"/>
        <w:jc w:val="left"/>
        <w:outlineLvl w:val="3"/>
      </w:pPr>
      <w:bookmarkStart w:id="9" w:name="heading_9"/>
      <w:r>
        <w:rPr>
          <w:rFonts w:ascii="Arial" w:hAnsi="Arial" w:eastAsia="等线" w:cs="Arial"/>
          <w:b/>
          <w:sz w:val="28"/>
        </w:rPr>
        <w:t>发布方(供给侧)</w:t>
      </w:r>
      <w:bookmarkEnd w:id="9"/>
    </w:p>
    <w:p w14:paraId="69829ABA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商业地产开发商</w:t>
      </w:r>
      <w:r>
        <w:rPr>
          <w:rFonts w:ascii="Arial" w:hAnsi="Arial" w:eastAsia="等线" w:cs="Arial"/>
          <w:sz w:val="22"/>
        </w:rPr>
        <w:t>: 购物中心、写字楼、商业综合体运营方</w:t>
      </w:r>
    </w:p>
    <w:p w14:paraId="2157CC7F">
      <w:pPr>
        <w:numPr>
          <w:ilvl w:val="0"/>
          <w:numId w:val="1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痛点: 招商周期长、匹配精准度低、人力成本高</w:t>
      </w:r>
    </w:p>
    <w:p w14:paraId="720984F8">
      <w:pPr>
        <w:numPr>
          <w:ilvl w:val="0"/>
          <w:numId w:val="1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年招商项目: 平均3-15个项目</w:t>
      </w:r>
    </w:p>
    <w:p w14:paraId="435A060A">
      <w:pPr>
        <w:numPr>
          <w:ilvl w:val="0"/>
          <w:numId w:val="16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预算: 单项目招商费用10-50万元</w:t>
      </w:r>
    </w:p>
    <w:p w14:paraId="34B4F9A1">
      <w:pPr>
        <w:numPr>
          <w:ilvl w:val="0"/>
          <w:numId w:val="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铺面业主</w:t>
      </w:r>
      <w:r>
        <w:rPr>
          <w:rFonts w:ascii="Arial" w:hAnsi="Arial" w:eastAsia="等线" w:cs="Arial"/>
          <w:sz w:val="22"/>
        </w:rPr>
        <w:t>: 个人或小型商业地产持有者</w:t>
      </w:r>
    </w:p>
    <w:p w14:paraId="73AE87C8">
      <w:pPr>
        <w:numPr>
          <w:ilvl w:val="0"/>
          <w:numId w:val="18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痛点: 缺乏招商渠道、信息发布效率低</w:t>
      </w:r>
    </w:p>
    <w:p w14:paraId="3A22C0A1">
      <w:pPr>
        <w:numPr>
          <w:ilvl w:val="0"/>
          <w:numId w:val="19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年招商需求: 1-3个铺位</w:t>
      </w:r>
    </w:p>
    <w:p w14:paraId="4044BCE3">
      <w:pPr>
        <w:numPr>
          <w:ilvl w:val="0"/>
          <w:numId w:val="2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预算: 单铺招商费用5000-2万元</w:t>
      </w:r>
    </w:p>
    <w:p w14:paraId="61D105EE">
      <w:pPr>
        <w:numPr>
          <w:ilvl w:val="0"/>
          <w:numId w:val="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活动组织方</w:t>
      </w:r>
      <w:r>
        <w:rPr>
          <w:rFonts w:ascii="Arial" w:hAnsi="Arial" w:eastAsia="等线" w:cs="Arial"/>
          <w:sz w:val="22"/>
        </w:rPr>
        <w:t>: 展会、快闪店、临时活动策划方</w:t>
      </w:r>
    </w:p>
    <w:p w14:paraId="7ECF3063">
      <w:pPr>
        <w:numPr>
          <w:ilvl w:val="0"/>
          <w:numId w:val="2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痛点: 选址困难、谈判周期长</w:t>
      </w:r>
    </w:p>
    <w:p w14:paraId="4F97495B">
      <w:pPr>
        <w:numPr>
          <w:ilvl w:val="0"/>
          <w:numId w:val="2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年选址需求: 10-50次</w:t>
      </w:r>
    </w:p>
    <w:p w14:paraId="0A5FBE50">
      <w:pPr>
        <w:numPr>
          <w:ilvl w:val="0"/>
          <w:numId w:val="2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预算: 单次选址费用3000-1万元</w:t>
      </w:r>
    </w:p>
    <w:p w14:paraId="1B8759BB">
      <w:pPr>
        <w:spacing w:before="260" w:after="120" w:line="288" w:lineRule="auto"/>
        <w:ind w:left="0"/>
        <w:jc w:val="left"/>
        <w:outlineLvl w:val="3"/>
      </w:pPr>
      <w:bookmarkStart w:id="10" w:name="heading_10"/>
      <w:r>
        <w:rPr>
          <w:rFonts w:ascii="Arial" w:hAnsi="Arial" w:eastAsia="等线" w:cs="Arial"/>
          <w:b/>
          <w:sz w:val="28"/>
        </w:rPr>
        <w:t>需求方(需求侧)</w:t>
      </w:r>
      <w:bookmarkEnd w:id="10"/>
    </w:p>
    <w:p w14:paraId="0617B745">
      <w:pPr>
        <w:numPr>
          <w:ilvl w:val="0"/>
          <w:numId w:val="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连锁品牌</w:t>
      </w:r>
      <w:r>
        <w:rPr>
          <w:rFonts w:ascii="Arial" w:hAnsi="Arial" w:eastAsia="等线" w:cs="Arial"/>
          <w:sz w:val="22"/>
        </w:rPr>
        <w:t>: 餐饮、零售、服务类连锁企业</w:t>
      </w:r>
    </w:p>
    <w:p w14:paraId="069D8753">
      <w:pPr>
        <w:numPr>
          <w:ilvl w:val="0"/>
          <w:numId w:val="26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痛点: 获取优质点位困难、信息碎片化</w:t>
      </w:r>
    </w:p>
    <w:p w14:paraId="4F0AA90A">
      <w:pPr>
        <w:numPr>
          <w:ilvl w:val="0"/>
          <w:numId w:val="2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年拓店需求: 5-200家</w:t>
      </w:r>
    </w:p>
    <w:p w14:paraId="22A2CC7A">
      <w:pPr>
        <w:numPr>
          <w:ilvl w:val="0"/>
          <w:numId w:val="28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预算: 单店选址费用1-5万元</w:t>
      </w:r>
    </w:p>
    <w:p w14:paraId="63E08AFF">
      <w:pPr>
        <w:numPr>
          <w:ilvl w:val="0"/>
          <w:numId w:val="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创业者</w:t>
      </w:r>
      <w:r>
        <w:rPr>
          <w:rFonts w:ascii="Arial" w:hAnsi="Arial" w:eastAsia="等线" w:cs="Arial"/>
          <w:sz w:val="22"/>
        </w:rPr>
        <w:t>: 首次开店的个体经营者</w:t>
      </w:r>
    </w:p>
    <w:p w14:paraId="71B5E917">
      <w:pPr>
        <w:numPr>
          <w:ilvl w:val="0"/>
          <w:numId w:val="3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痛点: 缺乏经验、信息不对称、易被欺骗</w:t>
      </w:r>
    </w:p>
    <w:p w14:paraId="3C1D5B64">
      <w:pPr>
        <w:numPr>
          <w:ilvl w:val="0"/>
          <w:numId w:val="3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开店需求: 1-3家</w:t>
      </w:r>
    </w:p>
    <w:p w14:paraId="45C555AA">
      <w:pPr>
        <w:numPr>
          <w:ilvl w:val="0"/>
          <w:numId w:val="3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预算: 总预算有限,希望降低试错成本</w:t>
      </w:r>
    </w:p>
    <w:p w14:paraId="2A4E3598">
      <w:pPr>
        <w:numPr>
          <w:ilvl w:val="0"/>
          <w:numId w:val="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临时活动方</w:t>
      </w:r>
      <w:r>
        <w:rPr>
          <w:rFonts w:ascii="Arial" w:hAnsi="Arial" w:eastAsia="等线" w:cs="Arial"/>
          <w:sz w:val="22"/>
        </w:rPr>
        <w:t>: 快闪店、展会参展方</w:t>
      </w:r>
    </w:p>
    <w:p w14:paraId="3C5DA579">
      <w:pPr>
        <w:numPr>
          <w:ilvl w:val="0"/>
          <w:numId w:val="3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痛点: 短期场地难找、价格不透明</w:t>
      </w:r>
    </w:p>
    <w:p w14:paraId="6CF8A649">
      <w:pPr>
        <w:numPr>
          <w:ilvl w:val="0"/>
          <w:numId w:val="3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年租赁需求: 5-20次</w:t>
      </w:r>
    </w:p>
    <w:p w14:paraId="1A2299F1">
      <w:pPr>
        <w:numPr>
          <w:ilvl w:val="0"/>
          <w:numId w:val="36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预算: 单次1000-5000元</w:t>
      </w:r>
    </w:p>
    <w:p w14:paraId="5BA09469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C82B7F9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三、竞品分析</w:t>
      </w:r>
      <w:bookmarkEnd w:id="11"/>
    </w:p>
    <w:p w14:paraId="23D38D36">
      <w:pPr>
        <w:spacing w:before="300" w:after="120" w:line="288" w:lineRule="auto"/>
        <w:ind w:left="0"/>
        <w:jc w:val="left"/>
        <w:outlineLvl w:val="2"/>
      </w:pPr>
      <w:bookmarkStart w:id="12" w:name="heading_12"/>
      <w:r>
        <w:rPr>
          <w:rFonts w:ascii="Arial" w:hAnsi="Arial" w:eastAsia="等线" w:cs="Arial"/>
          <w:b/>
          <w:sz w:val="30"/>
        </w:rPr>
        <w:t>3.1 传统信息聚合平台</w:t>
      </w:r>
      <w:bookmarkEnd w:id="12"/>
    </w:p>
    <w:p w14:paraId="3B209379">
      <w:pPr>
        <w:spacing w:before="260" w:after="120" w:line="288" w:lineRule="auto"/>
        <w:ind w:left="0"/>
        <w:jc w:val="left"/>
        <w:outlineLvl w:val="3"/>
      </w:pPr>
      <w:bookmarkStart w:id="13" w:name="heading_13"/>
      <w:r>
        <w:rPr>
          <w:rFonts w:ascii="Arial" w:hAnsi="Arial" w:eastAsia="等线" w:cs="Arial"/>
          <w:b/>
          <w:sz w:val="28"/>
        </w:rPr>
        <w:t>3.1.1 58同城/安居客</w:t>
      </w:r>
      <w:bookmarkEnd w:id="13"/>
    </w:p>
    <w:p w14:paraId="086AB3B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基本情况</w:t>
      </w:r>
      <w:r>
        <w:rPr>
          <w:rFonts w:ascii="Arial" w:hAnsi="Arial" w:eastAsia="等线" w:cs="Arial"/>
          <w:sz w:val="22"/>
        </w:rPr>
        <w:t>:</w:t>
      </w:r>
    </w:p>
    <w:p w14:paraId="5487E383">
      <w:pPr>
        <w:numPr>
          <w:ilvl w:val="0"/>
          <w:numId w:val="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市场地位: 国内最大分类信息平台,2020年平台覆盖800+城市</w:t>
      </w:r>
    </w:p>
    <w:p w14:paraId="3BB217F8">
      <w:pPr>
        <w:numPr>
          <w:ilvl w:val="0"/>
          <w:numId w:val="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商业模式: 流量端口收费,按点击或套餐计费</w:t>
      </w:r>
    </w:p>
    <w:p w14:paraId="4C81343A">
      <w:pPr>
        <w:numPr>
          <w:ilvl w:val="0"/>
          <w:numId w:val="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市场份额: 在线房地产营销市场份额67%</w:t>
      </w:r>
    </w:p>
    <w:p w14:paraId="58C3F1E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优势</w:t>
      </w:r>
      <w:r>
        <w:rPr>
          <w:rFonts w:ascii="Arial" w:hAnsi="Arial" w:eastAsia="等线" w:cs="Arial"/>
          <w:sz w:val="22"/>
        </w:rPr>
        <w:t>:</w:t>
      </w:r>
    </w:p>
    <w:p w14:paraId="5028A91B">
      <w:pPr>
        <w:numPr>
          <w:ilvl w:val="0"/>
          <w:numId w:val="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流量巨大(月活超1亿)</w:t>
      </w:r>
    </w:p>
    <w:p w14:paraId="489396FE">
      <w:pPr>
        <w:numPr>
          <w:ilvl w:val="0"/>
          <w:numId w:val="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品牌知名度高</w:t>
      </w:r>
    </w:p>
    <w:p w14:paraId="63159DD9">
      <w:pPr>
        <w:numPr>
          <w:ilvl w:val="0"/>
          <w:numId w:val="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覆盖城市广</w:t>
      </w:r>
    </w:p>
    <w:p w14:paraId="6584250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劣势</w:t>
      </w:r>
      <w:r>
        <w:rPr>
          <w:rFonts w:ascii="Arial" w:hAnsi="Arial" w:eastAsia="等线" w:cs="Arial"/>
          <w:sz w:val="22"/>
        </w:rPr>
        <w:t>:</w:t>
      </w:r>
    </w:p>
    <w:p w14:paraId="5ACA8997">
      <w:pPr>
        <w:numPr>
          <w:ilvl w:val="0"/>
          <w:numId w:val="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虚假信息严重</w:t>
      </w:r>
      <w:r>
        <w:rPr>
          <w:rFonts w:ascii="Arial" w:hAnsi="Arial" w:eastAsia="等线" w:cs="Arial"/>
          <w:sz w:val="22"/>
        </w:rPr>
        <w:t>: 竞价排名导致虚假房源泛滥</w:t>
      </w:r>
    </w:p>
    <w:p w14:paraId="68F791D3">
      <w:pPr>
        <w:numPr>
          <w:ilvl w:val="0"/>
          <w:numId w:val="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匹配效率低</w:t>
      </w:r>
      <w:r>
        <w:rPr>
          <w:rFonts w:ascii="Arial" w:hAnsi="Arial" w:eastAsia="等线" w:cs="Arial"/>
          <w:sz w:val="22"/>
        </w:rPr>
        <w:t>: 纯信息展示,无智能匹配</w:t>
      </w:r>
    </w:p>
    <w:p w14:paraId="7F195929">
      <w:pPr>
        <w:numPr>
          <w:ilvl w:val="0"/>
          <w:numId w:val="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用户体验差</w:t>
      </w:r>
      <w:r>
        <w:rPr>
          <w:rFonts w:ascii="Arial" w:hAnsi="Arial" w:eastAsia="等线" w:cs="Arial"/>
          <w:sz w:val="22"/>
        </w:rPr>
        <w:t>: 骚扰电话多,被用户称为"骗子同城"</w:t>
      </w:r>
    </w:p>
    <w:p w14:paraId="6B176866">
      <w:pPr>
        <w:numPr>
          <w:ilvl w:val="0"/>
          <w:numId w:val="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仅做信息不做交易</w:t>
      </w:r>
      <w:r>
        <w:rPr>
          <w:rFonts w:ascii="Arial" w:hAnsi="Arial" w:eastAsia="等线" w:cs="Arial"/>
          <w:sz w:val="22"/>
        </w:rPr>
        <w:t>: 护城河不深,易被颠覆</w:t>
      </w:r>
    </w:p>
    <w:p w14:paraId="565EB786">
      <w:pPr>
        <w:spacing w:before="260" w:after="120" w:line="288" w:lineRule="auto"/>
        <w:ind w:left="0"/>
        <w:jc w:val="left"/>
        <w:outlineLvl w:val="3"/>
      </w:pPr>
      <w:bookmarkStart w:id="14" w:name="heading_14"/>
      <w:r>
        <w:rPr>
          <w:rFonts w:ascii="Arial" w:hAnsi="Arial" w:eastAsia="等线" w:cs="Arial"/>
          <w:b/>
          <w:sz w:val="28"/>
        </w:rPr>
        <w:t>3.1.2 贝壳找房/链家</w:t>
      </w:r>
      <w:bookmarkEnd w:id="14"/>
    </w:p>
    <w:p w14:paraId="37508C4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基本情况</w:t>
      </w:r>
      <w:r>
        <w:rPr>
          <w:rFonts w:ascii="Arial" w:hAnsi="Arial" w:eastAsia="等线" w:cs="Arial"/>
          <w:sz w:val="22"/>
        </w:rPr>
        <w:t>:</w:t>
      </w:r>
    </w:p>
    <w:p w14:paraId="6083E9D1">
      <w:pPr>
        <w:numPr>
          <w:ilvl w:val="0"/>
          <w:numId w:val="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市场地位: 居住服务平台龙头,2020年上市市值660亿美元</w:t>
      </w:r>
    </w:p>
    <w:p w14:paraId="5461AC7B">
      <w:pPr>
        <w:numPr>
          <w:ilvl w:val="0"/>
          <w:numId w:val="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商业模式: 自营+平台,涉足交易环节</w:t>
      </w:r>
    </w:p>
    <w:p w14:paraId="3AAFE6CE">
      <w:pPr>
        <w:numPr>
          <w:ilvl w:val="0"/>
          <w:numId w:val="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市场份额: 逐步蚕食58/安居客市场</w:t>
      </w:r>
    </w:p>
    <w:p w14:paraId="6537926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优势</w:t>
      </w:r>
      <w:r>
        <w:rPr>
          <w:rFonts w:ascii="Arial" w:hAnsi="Arial" w:eastAsia="等线" w:cs="Arial"/>
          <w:sz w:val="22"/>
        </w:rPr>
        <w:t>:</w:t>
      </w:r>
    </w:p>
    <w:p w14:paraId="3D91C21D">
      <w:pPr>
        <w:numPr>
          <w:ilvl w:val="0"/>
          <w:numId w:val="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真房源承诺,信息质量高</w:t>
      </w:r>
    </w:p>
    <w:p w14:paraId="69EF0121">
      <w:pPr>
        <w:numPr>
          <w:ilvl w:val="0"/>
          <w:numId w:val="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线上线下结合,服务完整</w:t>
      </w:r>
    </w:p>
    <w:p w14:paraId="0D4E115C">
      <w:pPr>
        <w:numPr>
          <w:ilvl w:val="0"/>
          <w:numId w:val="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SaaS工具赋能经纪人</w:t>
      </w:r>
    </w:p>
    <w:p w14:paraId="2617BE53">
      <w:pPr>
        <w:numPr>
          <w:ilvl w:val="0"/>
          <w:numId w:val="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交易闭环建立护城河</w:t>
      </w:r>
    </w:p>
    <w:p w14:paraId="1BB2A58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劣势</w:t>
      </w:r>
      <w:r>
        <w:rPr>
          <w:rFonts w:ascii="Arial" w:hAnsi="Arial" w:eastAsia="等线" w:cs="Arial"/>
          <w:sz w:val="22"/>
        </w:rPr>
        <w:t>:</w:t>
      </w:r>
    </w:p>
    <w:p w14:paraId="3CADE99B">
      <w:pPr>
        <w:numPr>
          <w:ilvl w:val="0"/>
          <w:numId w:val="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主要聚焦住宅,商业地产涉足少</w:t>
      </w:r>
    </w:p>
    <w:p w14:paraId="2E1CA9E2">
      <w:pPr>
        <w:numPr>
          <w:ilvl w:val="0"/>
          <w:numId w:val="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重资产模式,扩张成本高</w:t>
      </w:r>
    </w:p>
    <w:p w14:paraId="28241418">
      <w:pPr>
        <w:numPr>
          <w:ilvl w:val="0"/>
          <w:numId w:val="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对小商户支持有限</w:t>
      </w:r>
    </w:p>
    <w:p w14:paraId="5B8DF519">
      <w:pPr>
        <w:spacing w:before="300" w:after="120" w:line="288" w:lineRule="auto"/>
        <w:ind w:left="0"/>
        <w:jc w:val="left"/>
        <w:outlineLvl w:val="2"/>
      </w:pPr>
      <w:bookmarkStart w:id="15" w:name="heading_15"/>
      <w:r>
        <w:rPr>
          <w:rFonts w:ascii="Arial" w:hAnsi="Arial" w:eastAsia="等线" w:cs="Arial"/>
          <w:b/>
          <w:sz w:val="30"/>
        </w:rPr>
        <w:t>3.2 竞品对比总结</w:t>
      </w:r>
      <w:bookmarkEnd w:id="15"/>
    </w:p>
    <w:p w14:paraId="21596BB2">
      <w:pPr>
        <w:spacing w:before="120" w:after="120" w:line="288" w:lineRule="auto"/>
        <w:ind w:left="0"/>
      </w:pPr>
      <w:r>
        <w:object>
          <v:shape id="_x0000_i1025" o:spt="75" type="#_x0000_t75" style="height:147pt;width:414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xcel.Sheet.12" ShapeID="_x0000_i1025" DrawAspect="Icon" ObjectID="_1468075725" r:id="rId6">
            <o:LockedField>false</o:LockedField>
          </o:OLEObject>
        </w:object>
      </w:r>
    </w:p>
    <w:p w14:paraId="58A42CA1">
      <w:pPr>
        <w:spacing w:after="120"/>
        <w:ind w:left="0"/>
        <w:jc w:val="center"/>
      </w:pPr>
      <w:r>
        <w:rPr>
          <w:rFonts w:ascii="Arial" w:hAnsi="Arial" w:eastAsia="等线" w:cs="Arial"/>
          <w:b/>
          <w:sz w:val="22"/>
        </w:rPr>
        <w:t>点击图片可查看完整电子表格</w:t>
      </w:r>
    </w:p>
    <w:p w14:paraId="4923527D">
      <w:pPr>
        <w:spacing w:before="300" w:after="120" w:line="288" w:lineRule="auto"/>
        <w:ind w:left="0"/>
        <w:jc w:val="left"/>
        <w:outlineLvl w:val="2"/>
      </w:pPr>
      <w:bookmarkStart w:id="16" w:name="heading_16"/>
      <w:r>
        <w:rPr>
          <w:rFonts w:ascii="Arial" w:hAnsi="Arial" w:eastAsia="等线" w:cs="Arial"/>
          <w:b/>
          <w:sz w:val="30"/>
        </w:rPr>
        <w:t>3.3 竞争优势分析</w:t>
      </w:r>
      <w:bookmarkEnd w:id="16"/>
    </w:p>
    <w:p w14:paraId="73D31BE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本项目的差异化优势</w:t>
      </w:r>
      <w:r>
        <w:rPr>
          <w:rFonts w:ascii="Arial" w:hAnsi="Arial" w:eastAsia="等线" w:cs="Arial"/>
          <w:sz w:val="22"/>
        </w:rPr>
        <w:t>:</w:t>
      </w:r>
    </w:p>
    <w:p w14:paraId="0DC92AD8">
      <w:pPr>
        <w:numPr>
          <w:ilvl w:val="0"/>
          <w:numId w:val="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垂直领域专注</w:t>
      </w:r>
      <w:r>
        <w:rPr>
          <w:rFonts w:ascii="Arial" w:hAnsi="Arial" w:eastAsia="等线" w:cs="Arial"/>
          <w:sz w:val="22"/>
        </w:rPr>
        <w:t>: 专注商业地产招商,避开住宅市场红海</w:t>
      </w:r>
    </w:p>
    <w:p w14:paraId="0711AC01">
      <w:pPr>
        <w:numPr>
          <w:ilvl w:val="0"/>
          <w:numId w:val="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AI技术驱动</w:t>
      </w:r>
      <w:r>
        <w:rPr>
          <w:rFonts w:ascii="Arial" w:hAnsi="Arial" w:eastAsia="等线" w:cs="Arial"/>
          <w:sz w:val="22"/>
        </w:rPr>
        <w:t>: 全流程AI赋能,建立技术壁垒</w:t>
      </w:r>
    </w:p>
    <w:p w14:paraId="25009397">
      <w:pPr>
        <w:numPr>
          <w:ilvl w:val="0"/>
          <w:numId w:val="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双边智能匹配</w:t>
      </w:r>
      <w:r>
        <w:rPr>
          <w:rFonts w:ascii="Arial" w:hAnsi="Arial" w:eastAsia="等线" w:cs="Arial"/>
          <w:sz w:val="22"/>
        </w:rPr>
        <w:t>: 不仅展示信息,更主动匹配对接</w:t>
      </w:r>
    </w:p>
    <w:p w14:paraId="11D8B2E1">
      <w:pPr>
        <w:numPr>
          <w:ilvl w:val="0"/>
          <w:numId w:val="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积分激励体系</w:t>
      </w:r>
      <w:r>
        <w:rPr>
          <w:rFonts w:ascii="Arial" w:hAnsi="Arial" w:eastAsia="等线" w:cs="Arial"/>
          <w:sz w:val="22"/>
        </w:rPr>
        <w:t>: 创新商业模式,降低用户使用门槛</w:t>
      </w:r>
    </w:p>
    <w:p w14:paraId="7AF4819C">
      <w:pPr>
        <w:numPr>
          <w:ilvl w:val="0"/>
          <w:numId w:val="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数据资产积累</w:t>
      </w:r>
      <w:r>
        <w:rPr>
          <w:rFonts w:ascii="Arial" w:hAnsi="Arial" w:eastAsia="等线" w:cs="Arial"/>
          <w:sz w:val="22"/>
        </w:rPr>
        <w:t>: AI越用越聪明,形成正向飞轮</w:t>
      </w:r>
    </w:p>
    <w:p w14:paraId="42973937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41BE15D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四、技术可行性分析</w:t>
      </w:r>
      <w:bookmarkEnd w:id="17"/>
    </w:p>
    <w:p w14:paraId="08017445">
      <w:pPr>
        <w:spacing w:before="300" w:after="120" w:line="288" w:lineRule="auto"/>
        <w:ind w:left="0"/>
        <w:jc w:val="left"/>
        <w:outlineLvl w:val="2"/>
      </w:pPr>
      <w:bookmarkStart w:id="18" w:name="heading_18"/>
      <w:r>
        <w:rPr>
          <w:rFonts w:ascii="Arial" w:hAnsi="Arial" w:eastAsia="等线" w:cs="Arial"/>
          <w:b/>
          <w:sz w:val="30"/>
        </w:rPr>
        <w:t>4.1 核心AI技术应用</w:t>
      </w:r>
      <w:bookmarkEnd w:id="18"/>
    </w:p>
    <w:p w14:paraId="17A6CF2E">
      <w:pPr>
        <w:spacing w:before="260" w:after="120" w:line="288" w:lineRule="auto"/>
        <w:ind w:left="0"/>
        <w:jc w:val="left"/>
        <w:outlineLvl w:val="3"/>
      </w:pPr>
      <w:bookmarkStart w:id="19" w:name="heading_19"/>
      <w:r>
        <w:rPr>
          <w:rFonts w:ascii="Arial" w:hAnsi="Arial" w:eastAsia="等线" w:cs="Arial"/>
          <w:b/>
          <w:sz w:val="28"/>
        </w:rPr>
        <w:t>4.1.1 自然语言处理(NLP)</w:t>
      </w:r>
      <w:bookmarkEnd w:id="19"/>
    </w:p>
    <w:p w14:paraId="2FF6C93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应用场景</w:t>
      </w:r>
      <w:r>
        <w:rPr>
          <w:rFonts w:ascii="Arial" w:hAnsi="Arial" w:eastAsia="等线" w:cs="Arial"/>
          <w:sz w:val="22"/>
        </w:rPr>
        <w:t>: AI一键填写发布需求</w:t>
      </w:r>
    </w:p>
    <w:p w14:paraId="545BA317">
      <w:pPr>
        <w:numPr>
          <w:ilvl w:val="0"/>
          <w:numId w:val="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技术方案</w:t>
      </w:r>
      <w:r>
        <w:rPr>
          <w:rFonts w:ascii="Arial" w:hAnsi="Arial" w:eastAsia="等线" w:cs="Arial"/>
          <w:sz w:val="22"/>
        </w:rPr>
        <w:t>: 基于大语言模型(如GPT-4、文心一言)进行信息提取</w:t>
      </w:r>
    </w:p>
    <w:p w14:paraId="781473EF">
      <w:pPr>
        <w:numPr>
          <w:ilvl w:val="0"/>
          <w:numId w:val="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实现方式</w:t>
      </w:r>
      <w:r>
        <w:rPr>
          <w:rFonts w:ascii="Arial" w:hAnsi="Arial" w:eastAsia="等线" w:cs="Arial"/>
          <w:sz w:val="22"/>
        </w:rPr>
        <w:t>: 用户自然语言描述 → AI结构化信息 → 自动填充表单</w:t>
      </w:r>
    </w:p>
    <w:p w14:paraId="541D5B31">
      <w:pPr>
        <w:numPr>
          <w:ilvl w:val="0"/>
          <w:numId w:val="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准确率</w:t>
      </w:r>
      <w:r>
        <w:rPr>
          <w:rFonts w:ascii="Arial" w:hAnsi="Arial" w:eastAsia="等线" w:cs="Arial"/>
          <w:sz w:val="22"/>
        </w:rPr>
        <w:t>: 预计85%以上(需人工确认)</w:t>
      </w:r>
    </w:p>
    <w:p w14:paraId="6FE36F4C">
      <w:pPr>
        <w:numPr>
          <w:ilvl w:val="0"/>
          <w:numId w:val="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成本</w:t>
      </w:r>
      <w:r>
        <w:rPr>
          <w:rFonts w:ascii="Arial" w:hAnsi="Arial" w:eastAsia="等线" w:cs="Arial"/>
          <w:sz w:val="22"/>
        </w:rPr>
        <w:t>: API调用约0.01-0.05元/次</w:t>
      </w:r>
    </w:p>
    <w:p w14:paraId="3FB4A5AD">
      <w:pPr>
        <w:spacing w:before="260" w:after="120" w:line="288" w:lineRule="auto"/>
        <w:ind w:left="0"/>
        <w:jc w:val="left"/>
        <w:outlineLvl w:val="3"/>
      </w:pPr>
      <w:bookmarkStart w:id="20" w:name="heading_20"/>
      <w:r>
        <w:rPr>
          <w:rFonts w:ascii="Arial" w:hAnsi="Arial" w:eastAsia="等线" w:cs="Arial"/>
          <w:b/>
          <w:sz w:val="28"/>
        </w:rPr>
        <w:t>4.1.2 智能匹配算法</w:t>
      </w:r>
      <w:bookmarkEnd w:id="20"/>
    </w:p>
    <w:p w14:paraId="0E14A33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应用场景</w:t>
      </w:r>
      <w:r>
        <w:rPr>
          <w:rFonts w:ascii="Arial" w:hAnsi="Arial" w:eastAsia="等线" w:cs="Arial"/>
          <w:sz w:val="22"/>
        </w:rPr>
        <w:t>: 供需双方智能匹配</w:t>
      </w:r>
    </w:p>
    <w:p w14:paraId="7E7916FA">
      <w:pPr>
        <w:numPr>
          <w:ilvl w:val="0"/>
          <w:numId w:val="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技术方案</w:t>
      </w:r>
      <w:r>
        <w:rPr>
          <w:rFonts w:ascii="Arial" w:hAnsi="Arial" w:eastAsia="等线" w:cs="Arial"/>
          <w:sz w:val="22"/>
        </w:rPr>
        <w:t>: 多维度向量匹配 + 协同过滤</w:t>
      </w:r>
    </w:p>
    <w:p w14:paraId="0397BF00">
      <w:pPr>
        <w:numPr>
          <w:ilvl w:val="0"/>
          <w:numId w:val="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匹配维度</w:t>
      </w:r>
      <w:r>
        <w:rPr>
          <w:rFonts w:ascii="Arial" w:hAnsi="Arial" w:eastAsia="等线" w:cs="Arial"/>
          <w:sz w:val="22"/>
        </w:rPr>
        <w:t xml:space="preserve">: </w:t>
      </w:r>
    </w:p>
    <w:p w14:paraId="210E2C56">
      <w:pPr>
        <w:numPr>
          <w:ilvl w:val="0"/>
          <w:numId w:val="68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地理位置(权重30%)</w:t>
      </w:r>
    </w:p>
    <w:p w14:paraId="045F0A7A">
      <w:pPr>
        <w:numPr>
          <w:ilvl w:val="0"/>
          <w:numId w:val="69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业态类型(权重25%)</w:t>
      </w:r>
    </w:p>
    <w:p w14:paraId="4046ECD2">
      <w:pPr>
        <w:numPr>
          <w:ilvl w:val="0"/>
          <w:numId w:val="7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价格区间(权重20%)</w:t>
      </w:r>
    </w:p>
    <w:p w14:paraId="364F08B1">
      <w:pPr>
        <w:numPr>
          <w:ilvl w:val="0"/>
          <w:numId w:val="7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面积大小(权重15%)</w:t>
      </w:r>
    </w:p>
    <w:p w14:paraId="4DBFE49E">
      <w:pPr>
        <w:numPr>
          <w:ilvl w:val="0"/>
          <w:numId w:val="72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时间要求(权重10%)</w:t>
      </w:r>
    </w:p>
    <w:p w14:paraId="61681097">
      <w:pPr>
        <w:numPr>
          <w:ilvl w:val="0"/>
          <w:numId w:val="7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匹配精度</w:t>
      </w:r>
      <w:r>
        <w:rPr>
          <w:rFonts w:ascii="Arial" w:hAnsi="Arial" w:eastAsia="等线" w:cs="Arial"/>
          <w:sz w:val="22"/>
        </w:rPr>
        <w:t>: 预计TOP3命中率60%以上</w:t>
      </w:r>
    </w:p>
    <w:p w14:paraId="233C2F4B">
      <w:pPr>
        <w:spacing w:before="260" w:after="120" w:line="288" w:lineRule="auto"/>
        <w:ind w:left="0"/>
        <w:jc w:val="left"/>
        <w:outlineLvl w:val="3"/>
      </w:pPr>
      <w:bookmarkStart w:id="21" w:name="heading_21"/>
      <w:r>
        <w:rPr>
          <w:rFonts w:ascii="Arial" w:hAnsi="Arial" w:eastAsia="等线" w:cs="Arial"/>
          <w:b/>
          <w:sz w:val="28"/>
        </w:rPr>
        <w:t>4.1.3 对话机器人</w:t>
      </w:r>
      <w:bookmarkEnd w:id="21"/>
    </w:p>
    <w:p w14:paraId="1EF28BA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应用场景</w:t>
      </w:r>
      <w:r>
        <w:rPr>
          <w:rFonts w:ascii="Arial" w:hAnsi="Arial" w:eastAsia="等线" w:cs="Arial"/>
          <w:sz w:val="22"/>
        </w:rPr>
        <w:t>: AI自动联系和回复</w:t>
      </w:r>
    </w:p>
    <w:p w14:paraId="599C2E2E">
      <w:pPr>
        <w:numPr>
          <w:ilvl w:val="0"/>
          <w:numId w:val="7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技术方案</w:t>
      </w:r>
      <w:r>
        <w:rPr>
          <w:rFonts w:ascii="Arial" w:hAnsi="Arial" w:eastAsia="等线" w:cs="Arial"/>
          <w:sz w:val="22"/>
        </w:rPr>
        <w:t>: RAG(检索增强生成) + Few-shot Learning</w:t>
      </w:r>
    </w:p>
    <w:p w14:paraId="5F24A7D5">
      <w:pPr>
        <w:numPr>
          <w:ilvl w:val="0"/>
          <w:numId w:val="7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功能</w:t>
      </w:r>
      <w:r>
        <w:rPr>
          <w:rFonts w:ascii="Arial" w:hAnsi="Arial" w:eastAsia="等线" w:cs="Arial"/>
          <w:sz w:val="22"/>
        </w:rPr>
        <w:t xml:space="preserve">: </w:t>
      </w:r>
    </w:p>
    <w:p w14:paraId="5470CEF6">
      <w:pPr>
        <w:numPr>
          <w:ilvl w:val="0"/>
          <w:numId w:val="76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自动发送初次联系</w:t>
      </w:r>
    </w:p>
    <w:p w14:paraId="140556CD">
      <w:pPr>
        <w:numPr>
          <w:ilvl w:val="0"/>
          <w:numId w:val="7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回答常见问题</w:t>
      </w:r>
    </w:p>
    <w:p w14:paraId="7A6BBCFF">
      <w:pPr>
        <w:numPr>
          <w:ilvl w:val="0"/>
          <w:numId w:val="78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预约看房/看铺</w:t>
      </w:r>
    </w:p>
    <w:p w14:paraId="4690C124">
      <w:pPr>
        <w:numPr>
          <w:ilvl w:val="0"/>
          <w:numId w:val="79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初步议价</w:t>
      </w:r>
    </w:p>
    <w:p w14:paraId="43B6624C">
      <w:pPr>
        <w:numPr>
          <w:ilvl w:val="0"/>
          <w:numId w:val="8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人工介入</w:t>
      </w:r>
      <w:r>
        <w:rPr>
          <w:rFonts w:ascii="Arial" w:hAnsi="Arial" w:eastAsia="等线" w:cs="Arial"/>
          <w:sz w:val="22"/>
        </w:rPr>
        <w:t>: 关键决策节点人工接手</w:t>
      </w:r>
    </w:p>
    <w:p w14:paraId="23801785">
      <w:pPr>
        <w:spacing w:before="260" w:after="120" w:line="288" w:lineRule="auto"/>
        <w:ind w:left="0"/>
        <w:jc w:val="left"/>
        <w:outlineLvl w:val="3"/>
      </w:pPr>
      <w:bookmarkStart w:id="22" w:name="heading_22"/>
      <w:r>
        <w:rPr>
          <w:rFonts w:ascii="Arial" w:hAnsi="Arial" w:eastAsia="等线" w:cs="Arial"/>
          <w:b/>
          <w:sz w:val="28"/>
        </w:rPr>
        <w:t>4.1.4 数据分析与预测</w:t>
      </w:r>
      <w:bookmarkEnd w:id="22"/>
    </w:p>
    <w:p w14:paraId="637838D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应用场景</w:t>
      </w:r>
      <w:r>
        <w:rPr>
          <w:rFonts w:ascii="Arial" w:hAnsi="Arial" w:eastAsia="等线" w:cs="Arial"/>
          <w:sz w:val="22"/>
        </w:rPr>
        <w:t>: 报价分析与成交率预测</w:t>
      </w:r>
    </w:p>
    <w:p w14:paraId="062FD9B5">
      <w:pPr>
        <w:numPr>
          <w:ilvl w:val="0"/>
          <w:numId w:val="8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技术方案</w:t>
      </w:r>
      <w:r>
        <w:rPr>
          <w:rFonts w:ascii="Arial" w:hAnsi="Arial" w:eastAsia="等线" w:cs="Arial"/>
          <w:sz w:val="22"/>
        </w:rPr>
        <w:t>: 机器学习回归模型 + 历史数据分析</w:t>
      </w:r>
    </w:p>
    <w:p w14:paraId="62E28F98">
      <w:pPr>
        <w:numPr>
          <w:ilvl w:val="0"/>
          <w:numId w:val="8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预测指标</w:t>
      </w:r>
      <w:r>
        <w:rPr>
          <w:rFonts w:ascii="Arial" w:hAnsi="Arial" w:eastAsia="等线" w:cs="Arial"/>
          <w:sz w:val="22"/>
        </w:rPr>
        <w:t xml:space="preserve">: </w:t>
      </w:r>
    </w:p>
    <w:p w14:paraId="2271070F">
      <w:pPr>
        <w:numPr>
          <w:ilvl w:val="0"/>
          <w:numId w:val="83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市场合理报价区间</w:t>
      </w:r>
    </w:p>
    <w:p w14:paraId="11FFAB1A">
      <w:pPr>
        <w:numPr>
          <w:ilvl w:val="0"/>
          <w:numId w:val="8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成交概率预测</w:t>
      </w:r>
    </w:p>
    <w:p w14:paraId="5D93059C">
      <w:pPr>
        <w:numPr>
          <w:ilvl w:val="0"/>
          <w:numId w:val="8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最优报价策略</w:t>
      </w:r>
    </w:p>
    <w:p w14:paraId="5634858F">
      <w:pPr>
        <w:numPr>
          <w:ilvl w:val="0"/>
          <w:numId w:val="8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准确率</w:t>
      </w:r>
      <w:r>
        <w:rPr>
          <w:rFonts w:ascii="Arial" w:hAnsi="Arial" w:eastAsia="等线" w:cs="Arial"/>
          <w:sz w:val="22"/>
        </w:rPr>
        <w:t>: 预计70%以上(随数据积累提升)</w:t>
      </w:r>
    </w:p>
    <w:p w14:paraId="40CB01B2">
      <w:pPr>
        <w:spacing w:before="300" w:after="120" w:line="288" w:lineRule="auto"/>
        <w:ind w:left="0"/>
        <w:jc w:val="left"/>
        <w:outlineLvl w:val="2"/>
      </w:pPr>
      <w:bookmarkStart w:id="23" w:name="heading_23"/>
      <w:r>
        <w:rPr>
          <w:rFonts w:ascii="Arial" w:hAnsi="Arial" w:eastAsia="等线" w:cs="Arial"/>
          <w:b/>
          <w:sz w:val="30"/>
        </w:rPr>
        <w:t>4.2 技术实现路径</w:t>
      </w:r>
      <w:bookmarkEnd w:id="23"/>
    </w:p>
    <w:p w14:paraId="78452E5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第一阶段(MVP,3个月)</w:t>
      </w:r>
      <w:r>
        <w:rPr>
          <w:rFonts w:ascii="Arial" w:hAnsi="Arial" w:eastAsia="等线" w:cs="Arial"/>
          <w:sz w:val="22"/>
        </w:rPr>
        <w:t>:</w:t>
      </w:r>
    </w:p>
    <w:p w14:paraId="16FCE5B0">
      <w:pPr>
        <w:numPr>
          <w:ilvl w:val="0"/>
          <w:numId w:val="8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基础信息发布与展示</w:t>
      </w:r>
    </w:p>
    <w:p w14:paraId="350CE65F">
      <w:pPr>
        <w:numPr>
          <w:ilvl w:val="0"/>
          <w:numId w:val="8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简单关键词匹配</w:t>
      </w:r>
    </w:p>
    <w:p w14:paraId="33B30588">
      <w:pPr>
        <w:numPr>
          <w:ilvl w:val="0"/>
          <w:numId w:val="8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AI辅助填写(调用第三方API)</w:t>
      </w:r>
    </w:p>
    <w:p w14:paraId="6268A86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第二阶段(6个月)</w:t>
      </w:r>
      <w:r>
        <w:rPr>
          <w:rFonts w:ascii="Arial" w:hAnsi="Arial" w:eastAsia="等线" w:cs="Arial"/>
          <w:sz w:val="22"/>
        </w:rPr>
        <w:t>:</w:t>
      </w:r>
    </w:p>
    <w:p w14:paraId="3C1E8D88">
      <w:pPr>
        <w:numPr>
          <w:ilvl w:val="0"/>
          <w:numId w:val="9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智能匹配算法上线</w:t>
      </w:r>
    </w:p>
    <w:p w14:paraId="4A2D35E1">
      <w:pPr>
        <w:numPr>
          <w:ilvl w:val="0"/>
          <w:numId w:val="9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AI对话机器人基础版</w:t>
      </w:r>
    </w:p>
    <w:p w14:paraId="45222D4D">
      <w:pPr>
        <w:numPr>
          <w:ilvl w:val="0"/>
          <w:numId w:val="9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积分体系建立</w:t>
      </w:r>
    </w:p>
    <w:p w14:paraId="6AD6520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第三阶段(12个月)</w:t>
      </w:r>
      <w:r>
        <w:rPr>
          <w:rFonts w:ascii="Arial" w:hAnsi="Arial" w:eastAsia="等线" w:cs="Arial"/>
          <w:sz w:val="22"/>
        </w:rPr>
        <w:t>:</w:t>
      </w:r>
    </w:p>
    <w:p w14:paraId="753F68E4">
      <w:pPr>
        <w:numPr>
          <w:ilvl w:val="0"/>
          <w:numId w:val="9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深度学习模型优化</w:t>
      </w:r>
    </w:p>
    <w:p w14:paraId="5714F85C">
      <w:pPr>
        <w:numPr>
          <w:ilvl w:val="0"/>
          <w:numId w:val="9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成交率预测功能</w:t>
      </w:r>
    </w:p>
    <w:p w14:paraId="6FAF47B9">
      <w:pPr>
        <w:numPr>
          <w:ilvl w:val="0"/>
          <w:numId w:val="9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自建AI模型降低成本</w:t>
      </w:r>
    </w:p>
    <w:p w14:paraId="5FA3E5B9">
      <w:pPr>
        <w:spacing w:before="300" w:after="120" w:line="288" w:lineRule="auto"/>
        <w:ind w:left="0"/>
        <w:jc w:val="left"/>
        <w:outlineLvl w:val="2"/>
      </w:pPr>
      <w:bookmarkStart w:id="24" w:name="heading_24"/>
      <w:r>
        <w:rPr>
          <w:rFonts w:ascii="Arial" w:hAnsi="Arial" w:eastAsia="等线" w:cs="Arial"/>
          <w:b/>
          <w:sz w:val="30"/>
        </w:rPr>
        <w:t>4.3 技术风险与应对</w:t>
      </w:r>
      <w:bookmarkEnd w:id="24"/>
    </w:p>
    <w:p w14:paraId="11EC588E">
      <w:pPr>
        <w:spacing w:before="120" w:after="120" w:line="288" w:lineRule="auto"/>
        <w:ind w:left="0"/>
      </w:pPr>
      <w:r>
        <w:object>
          <v:shape id="_x0000_i1026" o:spt="75" type="#_x0000_t75" style="height:141pt;width:414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xcel.Sheet.12" ShapeID="_x0000_i1026" DrawAspect="Icon" ObjectID="_1468075726" r:id="rId8">
            <o:LockedField>false</o:LockedField>
          </o:OLEObject>
        </w:object>
      </w:r>
    </w:p>
    <w:p w14:paraId="387322DB">
      <w:pPr>
        <w:spacing w:after="120"/>
        <w:ind w:left="0"/>
        <w:jc w:val="center"/>
      </w:pPr>
      <w:r>
        <w:rPr>
          <w:rFonts w:ascii="Arial" w:hAnsi="Arial" w:eastAsia="等线" w:cs="Arial"/>
          <w:b/>
          <w:sz w:val="22"/>
        </w:rPr>
        <w:t>点击图片可查看完整电子表格</w:t>
      </w:r>
    </w:p>
    <w:p w14:paraId="3D571A87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3A7A82F5">
      <w:pPr>
        <w:spacing w:before="320" w:after="120" w:line="288" w:lineRule="auto"/>
        <w:ind w:left="0"/>
        <w:jc w:val="left"/>
        <w:outlineLvl w:val="1"/>
      </w:pPr>
      <w:bookmarkStart w:id="25" w:name="heading_25"/>
      <w:r>
        <w:rPr>
          <w:rFonts w:ascii="Arial" w:hAnsi="Arial" w:eastAsia="等线" w:cs="Arial"/>
          <w:b/>
          <w:sz w:val="32"/>
        </w:rPr>
        <w:t>五、商业模式设计</w:t>
      </w:r>
      <w:bookmarkEnd w:id="25"/>
    </w:p>
    <w:p w14:paraId="4AF8E51C">
      <w:pPr>
        <w:spacing w:before="300" w:after="120" w:line="288" w:lineRule="auto"/>
        <w:ind w:left="0"/>
        <w:jc w:val="left"/>
        <w:outlineLvl w:val="2"/>
      </w:pPr>
      <w:bookmarkStart w:id="26" w:name="heading_26"/>
      <w:r>
        <w:rPr>
          <w:rFonts w:ascii="Arial" w:hAnsi="Arial" w:eastAsia="等线" w:cs="Arial"/>
          <w:b/>
          <w:sz w:val="30"/>
        </w:rPr>
        <w:t>5.1 收入来源</w:t>
      </w:r>
      <w:bookmarkEnd w:id="26"/>
    </w:p>
    <w:p w14:paraId="67808246">
      <w:pPr>
        <w:spacing w:before="260" w:after="120" w:line="288" w:lineRule="auto"/>
        <w:ind w:left="0"/>
        <w:jc w:val="left"/>
        <w:outlineLvl w:val="3"/>
      </w:pPr>
      <w:bookmarkStart w:id="27" w:name="heading_27"/>
      <w:r>
        <w:rPr>
          <w:rFonts w:ascii="Arial" w:hAnsi="Arial" w:eastAsia="等线" w:cs="Arial"/>
          <w:b/>
          <w:sz w:val="28"/>
        </w:rPr>
        <w:t>5.1.1 积分充值(核心收入)</w:t>
      </w:r>
      <w:bookmarkEnd w:id="27"/>
    </w:p>
    <w:p w14:paraId="4AB90C6B">
      <w:pPr>
        <w:numPr>
          <w:ilvl w:val="0"/>
          <w:numId w:val="9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AI服务付费</w:t>
      </w:r>
      <w:r>
        <w:rPr>
          <w:rFonts w:ascii="Arial" w:hAnsi="Arial" w:eastAsia="等线" w:cs="Arial"/>
          <w:sz w:val="22"/>
        </w:rPr>
        <w:t xml:space="preserve">: </w:t>
      </w:r>
    </w:p>
    <w:p w14:paraId="17C2356E">
      <w:pPr>
        <w:numPr>
          <w:ilvl w:val="0"/>
          <w:numId w:val="97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AI一键填写: 10积分/次</w:t>
      </w:r>
    </w:p>
    <w:p w14:paraId="4A6BD1D7">
      <w:pPr>
        <w:numPr>
          <w:ilvl w:val="0"/>
          <w:numId w:val="98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AI自动联系: 20积分/次</w:t>
      </w:r>
    </w:p>
    <w:p w14:paraId="411143CC">
      <w:pPr>
        <w:numPr>
          <w:ilvl w:val="0"/>
          <w:numId w:val="99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AI报价分析: 50积分/次</w:t>
      </w:r>
    </w:p>
    <w:p w14:paraId="16807370">
      <w:pPr>
        <w:numPr>
          <w:ilvl w:val="0"/>
          <w:numId w:val="10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成交率预测: 100积分/次</w:t>
      </w:r>
    </w:p>
    <w:p w14:paraId="1B3F03A5">
      <w:pPr>
        <w:numPr>
          <w:ilvl w:val="0"/>
          <w:numId w:val="10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积分定价</w:t>
      </w:r>
      <w:r>
        <w:rPr>
          <w:rFonts w:ascii="Arial" w:hAnsi="Arial" w:eastAsia="等线" w:cs="Arial"/>
          <w:sz w:val="22"/>
        </w:rPr>
        <w:t>: 1元 = 10积分</w:t>
      </w:r>
    </w:p>
    <w:p w14:paraId="6892B8E6">
      <w:pPr>
        <w:numPr>
          <w:ilvl w:val="0"/>
          <w:numId w:val="10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预计客单价</w:t>
      </w:r>
      <w:r>
        <w:rPr>
          <w:rFonts w:ascii="Arial" w:hAnsi="Arial" w:eastAsia="等线" w:cs="Arial"/>
          <w:sz w:val="22"/>
        </w:rPr>
        <w:t>: 50-200元/月</w:t>
      </w:r>
    </w:p>
    <w:p w14:paraId="2A5681A4">
      <w:pPr>
        <w:spacing w:before="260" w:after="120" w:line="288" w:lineRule="auto"/>
        <w:ind w:left="0"/>
        <w:jc w:val="left"/>
        <w:outlineLvl w:val="3"/>
      </w:pPr>
      <w:bookmarkStart w:id="28" w:name="heading_28"/>
      <w:r>
        <w:rPr>
          <w:rFonts w:ascii="Arial" w:hAnsi="Arial" w:eastAsia="等线" w:cs="Arial"/>
          <w:b/>
          <w:sz w:val="28"/>
        </w:rPr>
        <w:t>5.1.2 会员订阅</w:t>
      </w:r>
      <w:bookmarkEnd w:id="28"/>
    </w:p>
    <w:p w14:paraId="19D02422">
      <w:pPr>
        <w:numPr>
          <w:ilvl w:val="0"/>
          <w:numId w:val="10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基础会员</w:t>
      </w:r>
      <w:r>
        <w:rPr>
          <w:rFonts w:ascii="Arial" w:hAnsi="Arial" w:eastAsia="等线" w:cs="Arial"/>
          <w:sz w:val="22"/>
        </w:rPr>
        <w:t xml:space="preserve">: 99元/月 </w:t>
      </w:r>
    </w:p>
    <w:p w14:paraId="5A9297F3">
      <w:pPr>
        <w:numPr>
          <w:ilvl w:val="0"/>
          <w:numId w:val="104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每月赠送500积分</w:t>
      </w:r>
    </w:p>
    <w:p w14:paraId="6BABB84D">
      <w:pPr>
        <w:numPr>
          <w:ilvl w:val="0"/>
          <w:numId w:val="105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无限次基础匹配</w:t>
      </w:r>
    </w:p>
    <w:p w14:paraId="3098FFFB">
      <w:pPr>
        <w:numPr>
          <w:ilvl w:val="0"/>
          <w:numId w:val="106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优先展示权</w:t>
      </w:r>
    </w:p>
    <w:p w14:paraId="3B957985">
      <w:pPr>
        <w:numPr>
          <w:ilvl w:val="0"/>
          <w:numId w:val="10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高级会员</w:t>
      </w:r>
      <w:r>
        <w:rPr>
          <w:rFonts w:ascii="Arial" w:hAnsi="Arial" w:eastAsia="等线" w:cs="Arial"/>
          <w:sz w:val="22"/>
        </w:rPr>
        <w:t xml:space="preserve">: 299元/月 </w:t>
      </w:r>
    </w:p>
    <w:p w14:paraId="69EC8676">
      <w:pPr>
        <w:numPr>
          <w:ilvl w:val="0"/>
          <w:numId w:val="108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每月赠送2000积分</w:t>
      </w:r>
    </w:p>
    <w:p w14:paraId="7C0F80FD">
      <w:pPr>
        <w:numPr>
          <w:ilvl w:val="0"/>
          <w:numId w:val="109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AI助手无限使用</w:t>
      </w:r>
    </w:p>
    <w:p w14:paraId="3B0154AD">
      <w:pPr>
        <w:numPr>
          <w:ilvl w:val="0"/>
          <w:numId w:val="110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专属客服</w:t>
      </w:r>
    </w:p>
    <w:p w14:paraId="283FBC2C">
      <w:pPr>
        <w:numPr>
          <w:ilvl w:val="0"/>
          <w:numId w:val="111"/>
        </w:numPr>
        <w:spacing w:before="120" w:after="120" w:line="288" w:lineRule="auto"/>
        <w:ind w:left="453"/>
        <w:jc w:val="left"/>
      </w:pPr>
      <w:r>
        <w:rPr>
          <w:rFonts w:ascii="Arial" w:hAnsi="Arial" w:eastAsia="等线" w:cs="Arial"/>
          <w:sz w:val="22"/>
        </w:rPr>
        <w:t>数据分析报告</w:t>
      </w:r>
    </w:p>
    <w:p w14:paraId="26311FE0">
      <w:pPr>
        <w:spacing w:before="260" w:after="120" w:line="288" w:lineRule="auto"/>
        <w:ind w:left="0"/>
        <w:jc w:val="left"/>
        <w:outlineLvl w:val="3"/>
      </w:pPr>
      <w:bookmarkStart w:id="29" w:name="heading_29"/>
      <w:r>
        <w:rPr>
          <w:rFonts w:ascii="Arial" w:hAnsi="Arial" w:eastAsia="等线" w:cs="Arial"/>
          <w:b/>
          <w:sz w:val="28"/>
        </w:rPr>
        <w:t>5.1.3 交易佣金</w:t>
      </w:r>
      <w:bookmarkEnd w:id="29"/>
    </w:p>
    <w:p w14:paraId="7198BF01">
      <w:pPr>
        <w:numPr>
          <w:ilvl w:val="0"/>
          <w:numId w:val="1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成交佣金</w:t>
      </w:r>
      <w:r>
        <w:rPr>
          <w:rFonts w:ascii="Arial" w:hAnsi="Arial" w:eastAsia="等线" w:cs="Arial"/>
          <w:sz w:val="22"/>
        </w:rPr>
        <w:t>: 交易额的0.5-2%</w:t>
      </w:r>
    </w:p>
    <w:p w14:paraId="53BCF156">
      <w:pPr>
        <w:numPr>
          <w:ilvl w:val="0"/>
          <w:numId w:val="1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仅针对</w:t>
      </w:r>
      <w:r>
        <w:rPr>
          <w:rFonts w:ascii="Arial" w:hAnsi="Arial" w:eastAsia="等线" w:cs="Arial"/>
          <w:sz w:val="22"/>
        </w:rPr>
        <w:t>: 通过平台完成的交易</w:t>
      </w:r>
    </w:p>
    <w:p w14:paraId="44C1A3FB">
      <w:pPr>
        <w:numPr>
          <w:ilvl w:val="0"/>
          <w:numId w:val="1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预计</w:t>
      </w:r>
      <w:r>
        <w:rPr>
          <w:rFonts w:ascii="Arial" w:hAnsi="Arial" w:eastAsia="等线" w:cs="Arial"/>
          <w:sz w:val="22"/>
        </w:rPr>
        <w:t>: 第二年开始产生</w:t>
      </w:r>
    </w:p>
    <w:p w14:paraId="2B76977C">
      <w:pPr>
        <w:spacing w:before="260" w:after="120" w:line="288" w:lineRule="auto"/>
        <w:ind w:left="0"/>
        <w:jc w:val="left"/>
        <w:outlineLvl w:val="3"/>
      </w:pPr>
      <w:bookmarkStart w:id="30" w:name="heading_30"/>
      <w:r>
        <w:rPr>
          <w:rFonts w:ascii="Arial" w:hAnsi="Arial" w:eastAsia="等线" w:cs="Arial"/>
          <w:b/>
          <w:sz w:val="28"/>
        </w:rPr>
        <w:t>5.1.4 增值服务</w:t>
      </w:r>
      <w:bookmarkEnd w:id="30"/>
    </w:p>
    <w:p w14:paraId="517CCF0E">
      <w:pPr>
        <w:numPr>
          <w:ilvl w:val="0"/>
          <w:numId w:val="1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精准推广</w:t>
      </w:r>
      <w:r>
        <w:rPr>
          <w:rFonts w:ascii="Arial" w:hAnsi="Arial" w:eastAsia="等线" w:cs="Arial"/>
          <w:sz w:val="22"/>
        </w:rPr>
        <w:t>: 置顶、加精、多渠道推送</w:t>
      </w:r>
    </w:p>
    <w:p w14:paraId="50BB2232">
      <w:pPr>
        <w:numPr>
          <w:ilvl w:val="0"/>
          <w:numId w:val="1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数据报告</w:t>
      </w:r>
      <w:r>
        <w:rPr>
          <w:rFonts w:ascii="Arial" w:hAnsi="Arial" w:eastAsia="等线" w:cs="Arial"/>
          <w:sz w:val="22"/>
        </w:rPr>
        <w:t>: 区域市场分析报告</w:t>
      </w:r>
    </w:p>
    <w:p w14:paraId="3E5FDBA5">
      <w:pPr>
        <w:numPr>
          <w:ilvl w:val="0"/>
          <w:numId w:val="11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撮合服务</w:t>
      </w:r>
      <w:r>
        <w:rPr>
          <w:rFonts w:ascii="Arial" w:hAnsi="Arial" w:eastAsia="等线" w:cs="Arial"/>
          <w:sz w:val="22"/>
        </w:rPr>
        <w:t>: 人工1对1深度服务</w:t>
      </w:r>
    </w:p>
    <w:p w14:paraId="62029BE4">
      <w:pPr>
        <w:spacing w:before="300" w:after="120" w:line="288" w:lineRule="auto"/>
        <w:ind w:left="0"/>
        <w:jc w:val="left"/>
        <w:outlineLvl w:val="2"/>
      </w:pPr>
      <w:bookmarkStart w:id="31" w:name="heading_31"/>
      <w:r>
        <w:rPr>
          <w:rFonts w:ascii="Arial" w:hAnsi="Arial" w:eastAsia="等线" w:cs="Arial"/>
          <w:b/>
          <w:sz w:val="30"/>
        </w:rPr>
        <w:t>5.2 成本结构</w:t>
      </w:r>
      <w:bookmarkEnd w:id="31"/>
    </w:p>
    <w:p w14:paraId="1C02AC94">
      <w:pPr>
        <w:spacing w:before="260" w:after="120" w:line="288" w:lineRule="auto"/>
        <w:ind w:left="0"/>
        <w:jc w:val="left"/>
        <w:outlineLvl w:val="3"/>
      </w:pPr>
      <w:bookmarkStart w:id="32" w:name="heading_32"/>
      <w:r>
        <w:rPr>
          <w:rFonts w:ascii="Arial" w:hAnsi="Arial" w:eastAsia="等线" w:cs="Arial"/>
          <w:b/>
          <w:sz w:val="28"/>
        </w:rPr>
        <w:t>5.2.1 技术成本(占比40%)</w:t>
      </w:r>
      <w:bookmarkEnd w:id="32"/>
    </w:p>
    <w:p w14:paraId="1AD56057">
      <w:pPr>
        <w:numPr>
          <w:ilvl w:val="0"/>
          <w:numId w:val="11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AI API费用</w:t>
      </w:r>
      <w:r>
        <w:rPr>
          <w:rFonts w:ascii="Arial" w:hAnsi="Arial" w:eastAsia="等线" w:cs="Arial"/>
          <w:sz w:val="22"/>
        </w:rPr>
        <w:t>: 初期3-5万/月</w:t>
      </w:r>
    </w:p>
    <w:p w14:paraId="39DA4196">
      <w:pPr>
        <w:numPr>
          <w:ilvl w:val="0"/>
          <w:numId w:val="11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服务器与存储</w:t>
      </w:r>
      <w:r>
        <w:rPr>
          <w:rFonts w:ascii="Arial" w:hAnsi="Arial" w:eastAsia="等线" w:cs="Arial"/>
          <w:sz w:val="22"/>
        </w:rPr>
        <w:t>: 2-4万/月</w:t>
      </w:r>
    </w:p>
    <w:p w14:paraId="00A77A0E">
      <w:pPr>
        <w:numPr>
          <w:ilvl w:val="0"/>
          <w:numId w:val="12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研发人员</w:t>
      </w:r>
      <w:r>
        <w:rPr>
          <w:rFonts w:ascii="Arial" w:hAnsi="Arial" w:eastAsia="等线" w:cs="Arial"/>
          <w:sz w:val="22"/>
        </w:rPr>
        <w:t>: 6-8人,月均1.5万/人</w:t>
      </w:r>
    </w:p>
    <w:p w14:paraId="57C7C7C2">
      <w:pPr>
        <w:spacing w:before="260" w:after="120" w:line="288" w:lineRule="auto"/>
        <w:ind w:left="0"/>
        <w:jc w:val="left"/>
        <w:outlineLvl w:val="3"/>
      </w:pPr>
      <w:bookmarkStart w:id="33" w:name="heading_33"/>
      <w:r>
        <w:rPr>
          <w:rFonts w:ascii="Arial" w:hAnsi="Arial" w:eastAsia="等线" w:cs="Arial"/>
          <w:b/>
          <w:sz w:val="28"/>
        </w:rPr>
        <w:t>5.2.2 运营成本(占比35%)</w:t>
      </w:r>
      <w:bookmarkEnd w:id="33"/>
    </w:p>
    <w:p w14:paraId="08C72CD1">
      <w:pPr>
        <w:numPr>
          <w:ilvl w:val="0"/>
          <w:numId w:val="12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内容审核</w:t>
      </w:r>
      <w:r>
        <w:rPr>
          <w:rFonts w:ascii="Arial" w:hAnsi="Arial" w:eastAsia="等线" w:cs="Arial"/>
          <w:sz w:val="22"/>
        </w:rPr>
        <w:t>: 3-5人</w:t>
      </w:r>
    </w:p>
    <w:p w14:paraId="1A8FF950">
      <w:pPr>
        <w:numPr>
          <w:ilvl w:val="0"/>
          <w:numId w:val="12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客服团队</w:t>
      </w:r>
      <w:r>
        <w:rPr>
          <w:rFonts w:ascii="Arial" w:hAnsi="Arial" w:eastAsia="等线" w:cs="Arial"/>
          <w:sz w:val="22"/>
        </w:rPr>
        <w:t>: 5-8人</w:t>
      </w:r>
    </w:p>
    <w:p w14:paraId="0D6F4E2E">
      <w:pPr>
        <w:numPr>
          <w:ilvl w:val="0"/>
          <w:numId w:val="12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市场推广</w:t>
      </w:r>
      <w:r>
        <w:rPr>
          <w:rFonts w:ascii="Arial" w:hAnsi="Arial" w:eastAsia="等线" w:cs="Arial"/>
          <w:sz w:val="22"/>
        </w:rPr>
        <w:t>: 10-20万/月</w:t>
      </w:r>
    </w:p>
    <w:p w14:paraId="4FAC41B2">
      <w:pPr>
        <w:spacing w:before="260" w:after="120" w:line="288" w:lineRule="auto"/>
        <w:ind w:left="0"/>
        <w:jc w:val="left"/>
        <w:outlineLvl w:val="3"/>
      </w:pPr>
      <w:bookmarkStart w:id="34" w:name="heading_34"/>
      <w:r>
        <w:rPr>
          <w:rFonts w:ascii="Arial" w:hAnsi="Arial" w:eastAsia="等线" w:cs="Arial"/>
          <w:b/>
          <w:sz w:val="28"/>
        </w:rPr>
        <w:t>5.2.3 行政成本(占比25%)</w:t>
      </w:r>
      <w:bookmarkEnd w:id="34"/>
    </w:p>
    <w:p w14:paraId="0245545D">
      <w:pPr>
        <w:numPr>
          <w:ilvl w:val="0"/>
          <w:numId w:val="12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办公场地</w:t>
      </w:r>
      <w:r>
        <w:rPr>
          <w:rFonts w:ascii="Arial" w:hAnsi="Arial" w:eastAsia="等线" w:cs="Arial"/>
          <w:sz w:val="22"/>
        </w:rPr>
        <w:t>: 5-8万/月</w:t>
      </w:r>
    </w:p>
    <w:p w14:paraId="0331F053">
      <w:pPr>
        <w:numPr>
          <w:ilvl w:val="0"/>
          <w:numId w:val="12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管理人员</w:t>
      </w:r>
      <w:r>
        <w:rPr>
          <w:rFonts w:ascii="Arial" w:hAnsi="Arial" w:eastAsia="等线" w:cs="Arial"/>
          <w:sz w:val="22"/>
        </w:rPr>
        <w:t>: 3-5人</w:t>
      </w:r>
    </w:p>
    <w:p w14:paraId="3A7E51C2">
      <w:pPr>
        <w:spacing w:before="300" w:after="120" w:line="288" w:lineRule="auto"/>
        <w:ind w:left="0"/>
        <w:jc w:val="left"/>
        <w:outlineLvl w:val="2"/>
      </w:pPr>
      <w:bookmarkStart w:id="35" w:name="heading_35"/>
      <w:r>
        <w:rPr>
          <w:rFonts w:ascii="Arial" w:hAnsi="Arial" w:eastAsia="等线" w:cs="Arial"/>
          <w:b/>
          <w:sz w:val="30"/>
        </w:rPr>
        <w:t>5.3 盈利预测</w:t>
      </w:r>
      <w:bookmarkEnd w:id="35"/>
    </w:p>
    <w:p w14:paraId="22E781A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假设条件</w:t>
      </w:r>
      <w:r>
        <w:rPr>
          <w:rFonts w:ascii="Arial" w:hAnsi="Arial" w:eastAsia="等线" w:cs="Arial"/>
          <w:sz w:val="22"/>
        </w:rPr>
        <w:t>:</w:t>
      </w:r>
    </w:p>
    <w:p w14:paraId="068920E4">
      <w:pPr>
        <w:numPr>
          <w:ilvl w:val="0"/>
          <w:numId w:val="12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第一年注册用户2万</w:t>
      </w:r>
    </w:p>
    <w:p w14:paraId="0DDB9937">
      <w:pPr>
        <w:numPr>
          <w:ilvl w:val="0"/>
          <w:numId w:val="12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第二年注册用户10万</w:t>
      </w:r>
    </w:p>
    <w:p w14:paraId="456E3C64">
      <w:pPr>
        <w:numPr>
          <w:ilvl w:val="0"/>
          <w:numId w:val="12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付费转化率: 第一年5%,第二年10%</w:t>
      </w:r>
    </w:p>
    <w:p w14:paraId="3C5B9B7C">
      <w:pPr>
        <w:spacing w:before="120" w:after="120" w:line="288" w:lineRule="auto"/>
        <w:ind w:left="0"/>
      </w:pPr>
      <w:r>
        <w:object>
          <v:shape id="_x0000_i1027" o:spt="75" type="#_x0000_t75" style="height:128pt;width:414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xcel.Sheet.12" ShapeID="_x0000_i1027" DrawAspect="Icon" ObjectID="_1468075727" r:id="rId10">
            <o:LockedField>false</o:LockedField>
          </o:OLEObject>
        </w:object>
      </w:r>
    </w:p>
    <w:p w14:paraId="3B4F3957">
      <w:pPr>
        <w:spacing w:after="120"/>
        <w:ind w:left="0"/>
        <w:jc w:val="center"/>
      </w:pPr>
      <w:r>
        <w:rPr>
          <w:rFonts w:ascii="Arial" w:hAnsi="Arial" w:eastAsia="等线" w:cs="Arial"/>
          <w:b/>
          <w:sz w:val="22"/>
        </w:rPr>
        <w:t>点击图片可查看完整电子表格</w:t>
      </w:r>
    </w:p>
    <w:p w14:paraId="15075476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6F5FBE3C">
      <w:pPr>
        <w:spacing w:before="320" w:after="120" w:line="288" w:lineRule="auto"/>
        <w:ind w:left="0"/>
        <w:jc w:val="left"/>
        <w:outlineLvl w:val="1"/>
      </w:pPr>
      <w:bookmarkStart w:id="36" w:name="heading_36"/>
      <w:r>
        <w:rPr>
          <w:rFonts w:ascii="Arial" w:hAnsi="Arial" w:eastAsia="等线" w:cs="Arial"/>
          <w:b/>
          <w:sz w:val="32"/>
        </w:rPr>
        <w:t>六、市场策略</w:t>
      </w:r>
      <w:bookmarkEnd w:id="36"/>
    </w:p>
    <w:p w14:paraId="46F354B7">
      <w:pPr>
        <w:spacing w:before="300" w:after="120" w:line="288" w:lineRule="auto"/>
        <w:ind w:left="0"/>
        <w:jc w:val="left"/>
        <w:outlineLvl w:val="2"/>
      </w:pPr>
      <w:bookmarkStart w:id="37" w:name="heading_37"/>
      <w:r>
        <w:rPr>
          <w:rFonts w:ascii="Arial" w:hAnsi="Arial" w:eastAsia="等线" w:cs="Arial"/>
          <w:b/>
          <w:sz w:val="30"/>
        </w:rPr>
        <w:t>6.1 市场进入策略</w:t>
      </w:r>
      <w:bookmarkEnd w:id="37"/>
    </w:p>
    <w:p w14:paraId="0E35115D">
      <w:pPr>
        <w:spacing w:before="260" w:after="120" w:line="288" w:lineRule="auto"/>
        <w:ind w:left="0"/>
        <w:jc w:val="left"/>
        <w:outlineLvl w:val="3"/>
      </w:pPr>
      <w:bookmarkStart w:id="38" w:name="heading_38"/>
      <w:r>
        <w:rPr>
          <w:rFonts w:ascii="Arial" w:hAnsi="Arial" w:eastAsia="等线" w:cs="Arial"/>
          <w:b/>
          <w:sz w:val="28"/>
        </w:rPr>
        <w:t>6.1.1 种子用户获取</w:t>
      </w:r>
      <w:bookmarkEnd w:id="38"/>
    </w:p>
    <w:p w14:paraId="78EECEB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目标</w:t>
      </w:r>
      <w:r>
        <w:rPr>
          <w:rFonts w:ascii="Arial" w:hAnsi="Arial" w:eastAsia="等线" w:cs="Arial"/>
          <w:sz w:val="22"/>
        </w:rPr>
        <w:t>: 第一季度获取1000位种子用户</w:t>
      </w:r>
    </w:p>
    <w:p w14:paraId="098295A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策略</w:t>
      </w:r>
      <w:r>
        <w:rPr>
          <w:rFonts w:ascii="Arial" w:hAnsi="Arial" w:eastAsia="等线" w:cs="Arial"/>
          <w:sz w:val="22"/>
        </w:rPr>
        <w:t>:</w:t>
      </w:r>
    </w:p>
    <w:p w14:paraId="3059D7F8">
      <w:pPr>
        <w:numPr>
          <w:ilvl w:val="0"/>
          <w:numId w:val="12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地推</w:t>
      </w:r>
      <w:r>
        <w:rPr>
          <w:rFonts w:ascii="Arial" w:hAnsi="Arial" w:eastAsia="等线" w:cs="Arial"/>
          <w:sz w:val="22"/>
        </w:rPr>
        <w:t>: 重点商圈线下推广</w:t>
      </w:r>
    </w:p>
    <w:p w14:paraId="470E7231">
      <w:pPr>
        <w:numPr>
          <w:ilvl w:val="0"/>
          <w:numId w:val="13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合作</w:t>
      </w:r>
      <w:r>
        <w:rPr>
          <w:rFonts w:ascii="Arial" w:hAnsi="Arial" w:eastAsia="等线" w:cs="Arial"/>
          <w:sz w:val="22"/>
        </w:rPr>
        <w:t>: 与商业地产协会、招商代理公司合作</w:t>
      </w:r>
    </w:p>
    <w:p w14:paraId="0FF6022C">
      <w:pPr>
        <w:numPr>
          <w:ilvl w:val="0"/>
          <w:numId w:val="13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激励</w:t>
      </w:r>
      <w:r>
        <w:rPr>
          <w:rFonts w:ascii="Arial" w:hAnsi="Arial" w:eastAsia="等线" w:cs="Arial"/>
          <w:sz w:val="22"/>
        </w:rPr>
        <w:t>: 前1000名用户赠送1000积分</w:t>
      </w:r>
    </w:p>
    <w:p w14:paraId="45334B5E">
      <w:pPr>
        <w:numPr>
          <w:ilvl w:val="0"/>
          <w:numId w:val="13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内容</w:t>
      </w:r>
      <w:r>
        <w:rPr>
          <w:rFonts w:ascii="Arial" w:hAnsi="Arial" w:eastAsia="等线" w:cs="Arial"/>
          <w:sz w:val="22"/>
        </w:rPr>
        <w:t>: 发布优质招商案例吸引流量</w:t>
      </w:r>
    </w:p>
    <w:p w14:paraId="1F2738AB">
      <w:pPr>
        <w:spacing w:before="260" w:after="120" w:line="288" w:lineRule="auto"/>
        <w:ind w:left="0"/>
        <w:jc w:val="left"/>
        <w:outlineLvl w:val="3"/>
      </w:pPr>
      <w:bookmarkStart w:id="39" w:name="heading_39"/>
      <w:r>
        <w:rPr>
          <w:rFonts w:ascii="Arial" w:hAnsi="Arial" w:eastAsia="等线" w:cs="Arial"/>
          <w:b/>
          <w:sz w:val="28"/>
        </w:rPr>
        <w:t>6.1.2 增长策略</w:t>
      </w:r>
      <w:bookmarkEnd w:id="39"/>
    </w:p>
    <w:p w14:paraId="0123BAA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增长飞轮设计</w:t>
      </w:r>
      <w:r>
        <w:rPr>
          <w:rFonts w:ascii="Arial" w:hAnsi="Arial" w:eastAsia="等线" w:cs="Arial"/>
          <w:sz w:val="22"/>
        </w:rPr>
        <w:t>: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B93F84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280" w:type="dxa"/>
            <w:shd w:val="clear" w:color="auto" w:fill="F5F6F7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1A056">
            <w:pPr>
              <w:spacing w:before="120" w:after="120" w:line="288" w:lineRule="auto"/>
              <w:jc w:val="left"/>
            </w:pPr>
            <w:r>
              <w:rPr>
                <w:rFonts w:ascii="Consolas" w:hAnsi="Consolas" w:eastAsia="Consolas" w:cs="Consolas"/>
                <w:color w:val="646A73"/>
                <w:sz w:val="22"/>
              </w:rPr>
              <w:t>Plain Text</w:t>
            </w:r>
            <w:r>
              <w:rPr>
                <w:rFonts w:ascii="Consolas" w:hAnsi="Consolas" w:eastAsia="Consolas" w:cs="Consolas"/>
                <w:color w:val="646A73"/>
                <w:sz w:val="22"/>
              </w:rPr>
              <w:br w:type="textWrapping"/>
            </w:r>
            <w:r>
              <w:rPr>
                <w:rFonts w:ascii="Consolas" w:hAnsi="Consolas" w:eastAsia="Consolas" w:cs="Consolas"/>
                <w:sz w:val="22"/>
              </w:rPr>
              <w:t>优质供给 → 吸引需求方 → 成交案例 → 口碑传播 → 更多供给</w:t>
            </w:r>
          </w:p>
        </w:tc>
      </w:tr>
    </w:tbl>
    <w:p w14:paraId="6900DBA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具体措施</w:t>
      </w:r>
      <w:r>
        <w:rPr>
          <w:rFonts w:ascii="Arial" w:hAnsi="Arial" w:eastAsia="等线" w:cs="Arial"/>
          <w:sz w:val="22"/>
        </w:rPr>
        <w:t>:</w:t>
      </w:r>
    </w:p>
    <w:p w14:paraId="2377FB0D">
      <w:pPr>
        <w:numPr>
          <w:ilvl w:val="0"/>
          <w:numId w:val="13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双边补贴</w:t>
      </w:r>
      <w:r>
        <w:rPr>
          <w:rFonts w:ascii="Arial" w:hAnsi="Arial" w:eastAsia="等线" w:cs="Arial"/>
          <w:sz w:val="22"/>
        </w:rPr>
        <w:t>: 前期发布免费,成交双方各奖励500积分</w:t>
      </w:r>
    </w:p>
    <w:p w14:paraId="5737FB2C">
      <w:pPr>
        <w:numPr>
          <w:ilvl w:val="0"/>
          <w:numId w:val="13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邀请奖励</w:t>
      </w:r>
      <w:r>
        <w:rPr>
          <w:rFonts w:ascii="Arial" w:hAnsi="Arial" w:eastAsia="等线" w:cs="Arial"/>
          <w:sz w:val="22"/>
        </w:rPr>
        <w:t>: 邀请好友注册奖励200积分</w:t>
      </w:r>
    </w:p>
    <w:p w14:paraId="6E9F0632">
      <w:pPr>
        <w:numPr>
          <w:ilvl w:val="0"/>
          <w:numId w:val="13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内容营销</w:t>
      </w:r>
      <w:r>
        <w:rPr>
          <w:rFonts w:ascii="Arial" w:hAnsi="Arial" w:eastAsia="等线" w:cs="Arial"/>
          <w:sz w:val="22"/>
        </w:rPr>
        <w:t>: 每周发布招商干货、行业报告</w:t>
      </w:r>
    </w:p>
    <w:p w14:paraId="3E87898B">
      <w:pPr>
        <w:numPr>
          <w:ilvl w:val="0"/>
          <w:numId w:val="13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KOL合作</w:t>
      </w:r>
      <w:r>
        <w:rPr>
          <w:rFonts w:ascii="Arial" w:hAnsi="Arial" w:eastAsia="等线" w:cs="Arial"/>
          <w:sz w:val="22"/>
        </w:rPr>
        <w:t>: 与商业地产自媒体合作推广</w:t>
      </w:r>
    </w:p>
    <w:p w14:paraId="79B4BA20">
      <w:pPr>
        <w:spacing w:before="300" w:after="120" w:line="288" w:lineRule="auto"/>
        <w:ind w:left="0"/>
        <w:jc w:val="left"/>
        <w:outlineLvl w:val="2"/>
      </w:pPr>
      <w:bookmarkStart w:id="40" w:name="heading_40"/>
      <w:r>
        <w:rPr>
          <w:rFonts w:ascii="Arial" w:hAnsi="Arial" w:eastAsia="等线" w:cs="Arial"/>
          <w:b/>
          <w:sz w:val="30"/>
        </w:rPr>
        <w:t>6.2 差异化定位</w:t>
      </w:r>
      <w:bookmarkEnd w:id="40"/>
    </w:p>
    <w:p w14:paraId="35920D7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Slogan</w:t>
      </w:r>
      <w:r>
        <w:rPr>
          <w:rFonts w:ascii="Arial" w:hAnsi="Arial" w:eastAsia="等线" w:cs="Arial"/>
          <w:sz w:val="22"/>
        </w:rPr>
        <w:t>: "AI智能招商,让每次匹配都精准"</w:t>
      </w:r>
    </w:p>
    <w:p w14:paraId="3C2348D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品牌定位</w:t>
      </w:r>
      <w:r>
        <w:rPr>
          <w:rFonts w:ascii="Arial" w:hAnsi="Arial" w:eastAsia="等线" w:cs="Arial"/>
          <w:sz w:val="22"/>
        </w:rPr>
        <w:t>:</w:t>
      </w:r>
    </w:p>
    <w:p w14:paraId="3F643F7D">
      <w:pPr>
        <w:numPr>
          <w:ilvl w:val="0"/>
          <w:numId w:val="13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专业的商业地产招商平台</w:t>
      </w:r>
    </w:p>
    <w:p w14:paraId="45FB7F1D">
      <w:pPr>
        <w:numPr>
          <w:ilvl w:val="0"/>
          <w:numId w:val="13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AI技术驱动的智能匹配</w:t>
      </w:r>
    </w:p>
    <w:p w14:paraId="3248ED7E">
      <w:pPr>
        <w:numPr>
          <w:ilvl w:val="0"/>
          <w:numId w:val="13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高效、透明、可信赖</w:t>
      </w:r>
    </w:p>
    <w:p w14:paraId="2D36172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与竞品区隔</w:t>
      </w:r>
      <w:r>
        <w:rPr>
          <w:rFonts w:ascii="Arial" w:hAnsi="Arial" w:eastAsia="等线" w:cs="Arial"/>
          <w:sz w:val="22"/>
        </w:rPr>
        <w:t>:</w:t>
      </w:r>
    </w:p>
    <w:p w14:paraId="44C8C41D">
      <w:pPr>
        <w:numPr>
          <w:ilvl w:val="0"/>
          <w:numId w:val="14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vs 58同城: 我们更专业、更智能、更真实</w:t>
      </w:r>
    </w:p>
    <w:p w14:paraId="07F83F2E">
      <w:pPr>
        <w:numPr>
          <w:ilvl w:val="0"/>
          <w:numId w:val="14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vs 贝壳: 我们聚焦商业、更灵活、更高效</w:t>
      </w:r>
    </w:p>
    <w:p w14:paraId="3053026F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108DE649">
      <w:pPr>
        <w:spacing w:before="320" w:after="120" w:line="288" w:lineRule="auto"/>
        <w:ind w:left="0"/>
        <w:jc w:val="left"/>
        <w:outlineLvl w:val="1"/>
      </w:pPr>
      <w:bookmarkStart w:id="41" w:name="heading_41"/>
      <w:r>
        <w:rPr>
          <w:rFonts w:ascii="Arial" w:hAnsi="Arial" w:eastAsia="等线" w:cs="Arial"/>
          <w:b/>
          <w:sz w:val="32"/>
        </w:rPr>
        <w:t>七、风险分析与应对</w:t>
      </w:r>
      <w:bookmarkEnd w:id="41"/>
    </w:p>
    <w:p w14:paraId="6997473D">
      <w:pPr>
        <w:spacing w:before="300" w:after="120" w:line="288" w:lineRule="auto"/>
        <w:ind w:left="0"/>
        <w:jc w:val="left"/>
        <w:outlineLvl w:val="2"/>
      </w:pPr>
      <w:bookmarkStart w:id="42" w:name="heading_42"/>
      <w:r>
        <w:rPr>
          <w:rFonts w:ascii="Arial" w:hAnsi="Arial" w:eastAsia="等线" w:cs="Arial"/>
          <w:b/>
          <w:sz w:val="30"/>
        </w:rPr>
        <w:t>7.1 市场风险</w:t>
      </w:r>
      <w:bookmarkEnd w:id="42"/>
    </w:p>
    <w:p w14:paraId="7729B318">
      <w:pPr>
        <w:spacing w:before="260" w:after="120" w:line="288" w:lineRule="auto"/>
        <w:ind w:left="0"/>
        <w:jc w:val="left"/>
        <w:outlineLvl w:val="3"/>
      </w:pPr>
      <w:bookmarkStart w:id="43" w:name="heading_43"/>
      <w:r>
        <w:rPr>
          <w:rFonts w:ascii="Arial" w:hAnsi="Arial" w:eastAsia="等线" w:cs="Arial"/>
          <w:b/>
          <w:sz w:val="28"/>
        </w:rPr>
        <w:t>风险1: 双边市场冷启动</w:t>
      </w:r>
      <w:bookmarkEnd w:id="43"/>
    </w:p>
    <w:p w14:paraId="1263F26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描述</w:t>
      </w:r>
      <w:r>
        <w:rPr>
          <w:rFonts w:ascii="Arial" w:hAnsi="Arial" w:eastAsia="等线" w:cs="Arial"/>
          <w:sz w:val="22"/>
        </w:rPr>
        <w:t>: 供需两端初期用户少,无法形成网络效应</w:t>
      </w:r>
    </w:p>
    <w:p w14:paraId="52E8557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应对</w:t>
      </w:r>
      <w:r>
        <w:rPr>
          <w:rFonts w:ascii="Arial" w:hAnsi="Arial" w:eastAsia="等线" w:cs="Arial"/>
          <w:sz w:val="22"/>
        </w:rPr>
        <w:t>:</w:t>
      </w:r>
    </w:p>
    <w:p w14:paraId="6462CA03">
      <w:pPr>
        <w:numPr>
          <w:ilvl w:val="0"/>
          <w:numId w:val="14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先发展供给侧(相对稳定)</w:t>
      </w:r>
    </w:p>
    <w:p w14:paraId="049842C7">
      <w:pPr>
        <w:numPr>
          <w:ilvl w:val="0"/>
          <w:numId w:val="14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人工运营初期匹配</w:t>
      </w:r>
    </w:p>
    <w:p w14:paraId="1939481E">
      <w:pPr>
        <w:numPr>
          <w:ilvl w:val="0"/>
          <w:numId w:val="14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补贴激励早期用户</w:t>
      </w:r>
    </w:p>
    <w:p w14:paraId="4D1244A4">
      <w:pPr>
        <w:numPr>
          <w:ilvl w:val="0"/>
          <w:numId w:val="14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设置"虚拟需求"展示活跃度</w:t>
      </w:r>
    </w:p>
    <w:p w14:paraId="6459846B">
      <w:pPr>
        <w:spacing w:before="260" w:after="120" w:line="288" w:lineRule="auto"/>
        <w:ind w:left="0"/>
        <w:jc w:val="left"/>
        <w:outlineLvl w:val="3"/>
      </w:pPr>
      <w:bookmarkStart w:id="44" w:name="heading_44"/>
      <w:r>
        <w:rPr>
          <w:rFonts w:ascii="Arial" w:hAnsi="Arial" w:eastAsia="等线" w:cs="Arial"/>
          <w:b/>
          <w:sz w:val="28"/>
        </w:rPr>
        <w:t>风险2: 大平台降维打击</w:t>
      </w:r>
      <w:bookmarkEnd w:id="44"/>
    </w:p>
    <w:p w14:paraId="2C7605B9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描述</w:t>
      </w:r>
      <w:r>
        <w:rPr>
          <w:rFonts w:ascii="Arial" w:hAnsi="Arial" w:eastAsia="等线" w:cs="Arial"/>
          <w:sz w:val="22"/>
        </w:rPr>
        <w:t>: 58、贝壳等巨头推出类似功能</w:t>
      </w:r>
    </w:p>
    <w:p w14:paraId="45314EE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应对</w:t>
      </w:r>
      <w:r>
        <w:rPr>
          <w:rFonts w:ascii="Arial" w:hAnsi="Arial" w:eastAsia="等线" w:cs="Arial"/>
          <w:sz w:val="22"/>
        </w:rPr>
        <w:t>:</w:t>
      </w:r>
    </w:p>
    <w:p w14:paraId="6E1CA961">
      <w:pPr>
        <w:numPr>
          <w:ilvl w:val="0"/>
          <w:numId w:val="14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垂直领域深耕建立壁垒</w:t>
      </w:r>
    </w:p>
    <w:p w14:paraId="2EB46A08">
      <w:pPr>
        <w:numPr>
          <w:ilvl w:val="0"/>
          <w:numId w:val="14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快速积累数据资产</w:t>
      </w:r>
    </w:p>
    <w:p w14:paraId="614D2D3D">
      <w:pPr>
        <w:numPr>
          <w:ilvl w:val="0"/>
          <w:numId w:val="14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打造极致用户体验</w:t>
      </w:r>
    </w:p>
    <w:p w14:paraId="4A6A5D58">
      <w:pPr>
        <w:numPr>
          <w:ilvl w:val="0"/>
          <w:numId w:val="14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考虑被收购也是一种成功</w:t>
      </w:r>
    </w:p>
    <w:p w14:paraId="2A5C0C18">
      <w:pPr>
        <w:spacing w:before="300" w:after="120" w:line="288" w:lineRule="auto"/>
        <w:ind w:left="0"/>
        <w:jc w:val="left"/>
        <w:outlineLvl w:val="2"/>
      </w:pPr>
      <w:bookmarkStart w:id="45" w:name="heading_45"/>
      <w:r>
        <w:rPr>
          <w:rFonts w:ascii="Arial" w:hAnsi="Arial" w:eastAsia="等线" w:cs="Arial"/>
          <w:b/>
          <w:sz w:val="30"/>
        </w:rPr>
        <w:t>7.2 技术风险</w:t>
      </w:r>
      <w:bookmarkEnd w:id="45"/>
    </w:p>
    <w:p w14:paraId="481F050A">
      <w:pPr>
        <w:spacing w:before="260" w:after="120" w:line="288" w:lineRule="auto"/>
        <w:ind w:left="0"/>
        <w:jc w:val="left"/>
        <w:outlineLvl w:val="3"/>
      </w:pPr>
      <w:bookmarkStart w:id="46" w:name="heading_46"/>
      <w:r>
        <w:rPr>
          <w:rFonts w:ascii="Arial" w:hAnsi="Arial" w:eastAsia="等线" w:cs="Arial"/>
          <w:b/>
          <w:sz w:val="28"/>
        </w:rPr>
        <w:t>风险3: AI效果不达预期</w:t>
      </w:r>
      <w:bookmarkEnd w:id="46"/>
    </w:p>
    <w:p w14:paraId="3217DE4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描述</w:t>
      </w:r>
      <w:r>
        <w:rPr>
          <w:rFonts w:ascii="Arial" w:hAnsi="Arial" w:eastAsia="等线" w:cs="Arial"/>
          <w:sz w:val="22"/>
        </w:rPr>
        <w:t>: 匹配准确率低,用户不买单</w:t>
      </w:r>
    </w:p>
    <w:p w14:paraId="2D8E9F6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应对</w:t>
      </w:r>
      <w:r>
        <w:rPr>
          <w:rFonts w:ascii="Arial" w:hAnsi="Arial" w:eastAsia="等线" w:cs="Arial"/>
          <w:sz w:val="22"/>
        </w:rPr>
        <w:t>:</w:t>
      </w:r>
    </w:p>
    <w:p w14:paraId="1D414D4F">
      <w:pPr>
        <w:numPr>
          <w:ilvl w:val="0"/>
          <w:numId w:val="15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人工+AI混合模式</w:t>
      </w:r>
    </w:p>
    <w:p w14:paraId="2531BE8C">
      <w:pPr>
        <w:numPr>
          <w:ilvl w:val="0"/>
          <w:numId w:val="15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持续优化算法</w:t>
      </w:r>
    </w:p>
    <w:p w14:paraId="5656C696">
      <w:pPr>
        <w:numPr>
          <w:ilvl w:val="0"/>
          <w:numId w:val="15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设置期望值管理</w:t>
      </w:r>
    </w:p>
    <w:p w14:paraId="49234673">
      <w:pPr>
        <w:numPr>
          <w:ilvl w:val="0"/>
          <w:numId w:val="15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提供人工兜底服务</w:t>
      </w:r>
    </w:p>
    <w:p w14:paraId="79E9310A">
      <w:pPr>
        <w:spacing w:before="300" w:after="120" w:line="288" w:lineRule="auto"/>
        <w:ind w:left="0"/>
        <w:jc w:val="left"/>
        <w:outlineLvl w:val="2"/>
      </w:pPr>
      <w:bookmarkStart w:id="47" w:name="heading_47"/>
      <w:r>
        <w:rPr>
          <w:rFonts w:ascii="Arial" w:hAnsi="Arial" w:eastAsia="等线" w:cs="Arial"/>
          <w:b/>
          <w:sz w:val="30"/>
        </w:rPr>
        <w:t>7.3 运营风险</w:t>
      </w:r>
      <w:bookmarkEnd w:id="47"/>
    </w:p>
    <w:p w14:paraId="56C70CFD">
      <w:pPr>
        <w:spacing w:before="260" w:after="120" w:line="288" w:lineRule="auto"/>
        <w:ind w:left="0"/>
        <w:jc w:val="left"/>
        <w:outlineLvl w:val="3"/>
      </w:pPr>
      <w:bookmarkStart w:id="48" w:name="heading_48"/>
      <w:r>
        <w:rPr>
          <w:rFonts w:ascii="Arial" w:hAnsi="Arial" w:eastAsia="等线" w:cs="Arial"/>
          <w:b/>
          <w:sz w:val="28"/>
        </w:rPr>
        <w:t>风险4: 虚假信息泛滥</w:t>
      </w:r>
      <w:bookmarkEnd w:id="48"/>
    </w:p>
    <w:p w14:paraId="447E9AC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描述</w:t>
      </w:r>
      <w:r>
        <w:rPr>
          <w:rFonts w:ascii="Arial" w:hAnsi="Arial" w:eastAsia="等线" w:cs="Arial"/>
          <w:sz w:val="22"/>
        </w:rPr>
        <w:t>: 重蹈58同城覆辙,平台信誉受损</w:t>
      </w:r>
    </w:p>
    <w:p w14:paraId="597D1B30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应对</w:t>
      </w:r>
      <w:r>
        <w:rPr>
          <w:rFonts w:ascii="Arial" w:hAnsi="Arial" w:eastAsia="等线" w:cs="Arial"/>
          <w:sz w:val="22"/>
        </w:rPr>
        <w:t>:</w:t>
      </w:r>
    </w:p>
    <w:p w14:paraId="68507FB8">
      <w:pPr>
        <w:numPr>
          <w:ilvl w:val="0"/>
          <w:numId w:val="15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实名认证+押金制度</w:t>
      </w:r>
    </w:p>
    <w:p w14:paraId="7E20455F">
      <w:pPr>
        <w:numPr>
          <w:ilvl w:val="0"/>
          <w:numId w:val="15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AI+人工双重审核</w:t>
      </w:r>
    </w:p>
    <w:p w14:paraId="43D7FBA4">
      <w:pPr>
        <w:numPr>
          <w:ilvl w:val="0"/>
          <w:numId w:val="15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用户评价体系</w:t>
      </w:r>
    </w:p>
    <w:p w14:paraId="0D253ADA">
      <w:pPr>
        <w:numPr>
          <w:ilvl w:val="0"/>
          <w:numId w:val="15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黑名单机制</w:t>
      </w:r>
    </w:p>
    <w:p w14:paraId="6DC5308A">
      <w:pPr>
        <w:spacing w:before="260" w:after="120" w:line="288" w:lineRule="auto"/>
        <w:ind w:left="0"/>
        <w:jc w:val="left"/>
        <w:outlineLvl w:val="3"/>
      </w:pPr>
      <w:bookmarkStart w:id="49" w:name="heading_49"/>
      <w:r>
        <w:rPr>
          <w:rFonts w:ascii="Arial" w:hAnsi="Arial" w:eastAsia="等线" w:cs="Arial"/>
          <w:b/>
          <w:sz w:val="28"/>
        </w:rPr>
        <w:t>风险5: 盈利模式不成立</w:t>
      </w:r>
      <w:bookmarkEnd w:id="49"/>
    </w:p>
    <w:p w14:paraId="53C7985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描述</w:t>
      </w:r>
      <w:r>
        <w:rPr>
          <w:rFonts w:ascii="Arial" w:hAnsi="Arial" w:eastAsia="等线" w:cs="Arial"/>
          <w:sz w:val="22"/>
        </w:rPr>
        <w:t>: 用户不愿为AI服务付费</w:t>
      </w:r>
    </w:p>
    <w:p w14:paraId="583EF9B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应对</w:t>
      </w:r>
      <w:r>
        <w:rPr>
          <w:rFonts w:ascii="Arial" w:hAnsi="Arial" w:eastAsia="等线" w:cs="Arial"/>
          <w:sz w:val="22"/>
        </w:rPr>
        <w:t>:</w:t>
      </w:r>
    </w:p>
    <w:p w14:paraId="3D9EC80B">
      <w:pPr>
        <w:numPr>
          <w:ilvl w:val="0"/>
          <w:numId w:val="15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免费+增值混合模式</w:t>
      </w:r>
    </w:p>
    <w:p w14:paraId="25AD6A47">
      <w:pPr>
        <w:numPr>
          <w:ilvl w:val="0"/>
          <w:numId w:val="15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降低AI服务定价</w:t>
      </w:r>
    </w:p>
    <w:p w14:paraId="6DCF0353">
      <w:pPr>
        <w:numPr>
          <w:ilvl w:val="0"/>
          <w:numId w:val="16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优化成本结构</w:t>
      </w:r>
    </w:p>
    <w:p w14:paraId="4FE7C7CD">
      <w:pPr>
        <w:numPr>
          <w:ilvl w:val="0"/>
          <w:numId w:val="16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探索B端收费模式</w:t>
      </w:r>
    </w:p>
    <w:p w14:paraId="0F313E0E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7C47C9C9">
      <w:pPr>
        <w:spacing w:before="320" w:after="120" w:line="288" w:lineRule="auto"/>
        <w:ind w:left="0"/>
        <w:jc w:val="left"/>
        <w:outlineLvl w:val="1"/>
      </w:pPr>
      <w:bookmarkStart w:id="50" w:name="heading_50"/>
      <w:r>
        <w:rPr>
          <w:rFonts w:ascii="Arial" w:hAnsi="Arial" w:eastAsia="等线" w:cs="Arial"/>
          <w:b/>
          <w:sz w:val="32"/>
        </w:rPr>
        <w:t>八、结论与建议</w:t>
      </w:r>
      <w:bookmarkEnd w:id="50"/>
    </w:p>
    <w:p w14:paraId="771F6018">
      <w:pPr>
        <w:spacing w:before="300" w:after="120" w:line="288" w:lineRule="auto"/>
        <w:ind w:left="0"/>
        <w:jc w:val="left"/>
        <w:outlineLvl w:val="2"/>
      </w:pPr>
      <w:bookmarkStart w:id="51" w:name="heading_51"/>
      <w:r>
        <w:rPr>
          <w:rFonts w:ascii="Arial" w:hAnsi="Arial" w:eastAsia="等线" w:cs="Arial"/>
          <w:b/>
          <w:sz w:val="30"/>
        </w:rPr>
        <w:t>8.1 项目可行性评估</w:t>
      </w:r>
      <w:bookmarkEnd w:id="51"/>
    </w:p>
    <w:p w14:paraId="052721A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市场可行性</w:t>
      </w:r>
      <w:r>
        <w:rPr>
          <w:rFonts w:ascii="Arial" w:hAnsi="Arial" w:eastAsia="等线" w:cs="Arial"/>
          <w:sz w:val="22"/>
        </w:rPr>
        <w:t>: ⭐⭐⭐⭐⭐</w:t>
      </w:r>
    </w:p>
    <w:p w14:paraId="1422BF2C">
      <w:pPr>
        <w:numPr>
          <w:ilvl w:val="0"/>
          <w:numId w:val="16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商业地产市场规模大(6.3亿㎡存量)</w:t>
      </w:r>
    </w:p>
    <w:p w14:paraId="2BBD5834">
      <w:pPr>
        <w:numPr>
          <w:ilvl w:val="0"/>
          <w:numId w:val="16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传统招商痛点明显</w:t>
      </w:r>
    </w:p>
    <w:p w14:paraId="191A48AD">
      <w:pPr>
        <w:numPr>
          <w:ilvl w:val="0"/>
          <w:numId w:val="16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数字化转型需求强烈</w:t>
      </w:r>
    </w:p>
    <w:p w14:paraId="798A1DA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技术可行性</w:t>
      </w:r>
      <w:r>
        <w:rPr>
          <w:rFonts w:ascii="Arial" w:hAnsi="Arial" w:eastAsia="等线" w:cs="Arial"/>
          <w:sz w:val="22"/>
        </w:rPr>
        <w:t>: ⭐⭐⭐⭐</w:t>
      </w:r>
    </w:p>
    <w:p w14:paraId="2D865F25">
      <w:pPr>
        <w:numPr>
          <w:ilvl w:val="0"/>
          <w:numId w:val="16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AI技术成熟度高</w:t>
      </w:r>
    </w:p>
    <w:p w14:paraId="511EB0FD">
      <w:pPr>
        <w:numPr>
          <w:ilvl w:val="0"/>
          <w:numId w:val="16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实现路径清晰</w:t>
      </w:r>
    </w:p>
    <w:p w14:paraId="0794C16A">
      <w:pPr>
        <w:numPr>
          <w:ilvl w:val="0"/>
          <w:numId w:val="16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成本可控</w:t>
      </w:r>
    </w:p>
    <w:p w14:paraId="6CB5BE93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商业可行性</w:t>
      </w:r>
      <w:r>
        <w:rPr>
          <w:rFonts w:ascii="Arial" w:hAnsi="Arial" w:eastAsia="等线" w:cs="Arial"/>
          <w:sz w:val="22"/>
        </w:rPr>
        <w:t>: ⭐⭐⭐⭐</w:t>
      </w:r>
    </w:p>
    <w:p w14:paraId="0C71A84E">
      <w:pPr>
        <w:numPr>
          <w:ilvl w:val="0"/>
          <w:numId w:val="16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多元化变现路径</w:t>
      </w:r>
    </w:p>
    <w:p w14:paraId="059EB43A">
      <w:pPr>
        <w:numPr>
          <w:ilvl w:val="0"/>
          <w:numId w:val="16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积分模式易接受</w:t>
      </w:r>
    </w:p>
    <w:p w14:paraId="3DF9A5EE">
      <w:pPr>
        <w:numPr>
          <w:ilvl w:val="0"/>
          <w:numId w:val="17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网络效应潜力大</w:t>
      </w:r>
    </w:p>
    <w:p w14:paraId="6E20889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竞争可行性</w:t>
      </w:r>
      <w:r>
        <w:rPr>
          <w:rFonts w:ascii="Arial" w:hAnsi="Arial" w:eastAsia="等线" w:cs="Arial"/>
          <w:sz w:val="22"/>
        </w:rPr>
        <w:t>: ⭐⭐⭐⭐</w:t>
      </w:r>
    </w:p>
    <w:p w14:paraId="38DBC8E3">
      <w:pPr>
        <w:numPr>
          <w:ilvl w:val="0"/>
          <w:numId w:val="17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差异化定位明确</w:t>
      </w:r>
    </w:p>
    <w:p w14:paraId="74BBE10A">
      <w:pPr>
        <w:numPr>
          <w:ilvl w:val="0"/>
          <w:numId w:val="17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技术壁垒可建立</w:t>
      </w:r>
    </w:p>
    <w:p w14:paraId="3366AE30">
      <w:pPr>
        <w:numPr>
          <w:ilvl w:val="0"/>
          <w:numId w:val="17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先发优势窗口期存在</w:t>
      </w:r>
    </w:p>
    <w:p w14:paraId="3CB2480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综合评分</w:t>
      </w:r>
      <w:r>
        <w:rPr>
          <w:rFonts w:ascii="Arial" w:hAnsi="Arial" w:eastAsia="等线" w:cs="Arial"/>
          <w:sz w:val="22"/>
        </w:rPr>
        <w:t xml:space="preserve">: 4.25/5.0 - </w:t>
      </w:r>
      <w:r>
        <w:rPr>
          <w:rFonts w:ascii="Arial" w:hAnsi="Arial" w:eastAsia="等线" w:cs="Arial"/>
          <w:b/>
          <w:sz w:val="22"/>
        </w:rPr>
        <w:t>强烈建议启动项目</w:t>
      </w:r>
    </w:p>
    <w:p w14:paraId="0C1A75F9">
      <w:pPr>
        <w:spacing w:before="300" w:after="120" w:line="288" w:lineRule="auto"/>
        <w:ind w:left="0"/>
        <w:jc w:val="left"/>
        <w:outlineLvl w:val="2"/>
      </w:pPr>
      <w:bookmarkStart w:id="52" w:name="heading_52"/>
      <w:r>
        <w:rPr>
          <w:rFonts w:ascii="Arial" w:hAnsi="Arial" w:eastAsia="等线" w:cs="Arial"/>
          <w:b/>
          <w:sz w:val="30"/>
        </w:rPr>
        <w:t>8.2 启动建议</w:t>
      </w:r>
      <w:bookmarkEnd w:id="52"/>
    </w:p>
    <w:p w14:paraId="14A1D7F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阶段一(0-6个月): MVP验证</w:t>
      </w:r>
    </w:p>
    <w:p w14:paraId="3E8A875C">
      <w:pPr>
        <w:numPr>
          <w:ilvl w:val="0"/>
          <w:numId w:val="17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投入: 200-300万</w:t>
      </w:r>
    </w:p>
    <w:p w14:paraId="1D7A1036">
      <w:pPr>
        <w:numPr>
          <w:ilvl w:val="0"/>
          <w:numId w:val="17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目标: 验证核心功能,获取1000种子用户</w:t>
      </w:r>
    </w:p>
    <w:p w14:paraId="0A329578">
      <w:pPr>
        <w:numPr>
          <w:ilvl w:val="0"/>
          <w:numId w:val="17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团队: 15人(技术8人+运营5人+管理2人)</w:t>
      </w:r>
    </w:p>
    <w:p w14:paraId="578ADE3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阶段二(6-18个月): 产品打磨与增长</w:t>
      </w:r>
    </w:p>
    <w:p w14:paraId="2A194D07">
      <w:pPr>
        <w:numPr>
          <w:ilvl w:val="0"/>
          <w:numId w:val="17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投入: 500-800万</w:t>
      </w:r>
    </w:p>
    <w:p w14:paraId="11733EC1">
      <w:pPr>
        <w:numPr>
          <w:ilvl w:val="0"/>
          <w:numId w:val="17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目标: 注册用户破10万,月活破1万</w:t>
      </w:r>
    </w:p>
    <w:p w14:paraId="30BD439F">
      <w:pPr>
        <w:numPr>
          <w:ilvl w:val="0"/>
          <w:numId w:val="17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团队: 30人</w:t>
      </w:r>
    </w:p>
    <w:p w14:paraId="6A03E0B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阶段三(18-36个月): 规模化与盈利</w:t>
      </w:r>
    </w:p>
    <w:p w14:paraId="79F261D4">
      <w:pPr>
        <w:numPr>
          <w:ilvl w:val="0"/>
          <w:numId w:val="18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投入: 1000-2000万</w:t>
      </w:r>
    </w:p>
    <w:p w14:paraId="4C799AE4">
      <w:pPr>
        <w:numPr>
          <w:ilvl w:val="0"/>
          <w:numId w:val="18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目标: 实现盈亏平衡,用户破50万</w:t>
      </w:r>
    </w:p>
    <w:p w14:paraId="39FFDC7D">
      <w:pPr>
        <w:numPr>
          <w:ilvl w:val="0"/>
          <w:numId w:val="18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团队: 80-100人</w:t>
      </w:r>
    </w:p>
    <w:p w14:paraId="7CE0DEDF">
      <w:pPr>
        <w:spacing w:before="300" w:after="120" w:line="288" w:lineRule="auto"/>
        <w:ind w:left="0"/>
        <w:jc w:val="left"/>
        <w:outlineLvl w:val="2"/>
      </w:pPr>
      <w:bookmarkStart w:id="53" w:name="heading_53"/>
      <w:r>
        <w:rPr>
          <w:rFonts w:ascii="Arial" w:hAnsi="Arial" w:eastAsia="等线" w:cs="Arial"/>
          <w:b/>
          <w:sz w:val="30"/>
        </w:rPr>
        <w:t>8.3 关键成功因素</w:t>
      </w:r>
      <w:bookmarkEnd w:id="53"/>
    </w:p>
    <w:p w14:paraId="05E220BB">
      <w:pPr>
        <w:numPr>
          <w:ilvl w:val="0"/>
          <w:numId w:val="18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技术领先</w:t>
      </w:r>
      <w:r>
        <w:rPr>
          <w:rFonts w:ascii="Arial" w:hAnsi="Arial" w:eastAsia="等线" w:cs="Arial"/>
          <w:sz w:val="22"/>
        </w:rPr>
        <w:t>: AI能力必须真正有效,不能噱头</w:t>
      </w:r>
    </w:p>
    <w:p w14:paraId="7EB65ED6">
      <w:pPr>
        <w:numPr>
          <w:ilvl w:val="0"/>
          <w:numId w:val="18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数据积累</w:t>
      </w:r>
      <w:r>
        <w:rPr>
          <w:rFonts w:ascii="Arial" w:hAnsi="Arial" w:eastAsia="等线" w:cs="Arial"/>
          <w:sz w:val="22"/>
        </w:rPr>
        <w:t>: 越早启动越好,数据是护城河</w:t>
      </w:r>
    </w:p>
    <w:p w14:paraId="301CF802">
      <w:pPr>
        <w:numPr>
          <w:ilvl w:val="0"/>
          <w:numId w:val="18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用户体验</w:t>
      </w:r>
      <w:r>
        <w:rPr>
          <w:rFonts w:ascii="Arial" w:hAnsi="Arial" w:eastAsia="等线" w:cs="Arial"/>
          <w:sz w:val="22"/>
        </w:rPr>
        <w:t>: 必须明显优于传统平台</w:t>
      </w:r>
    </w:p>
    <w:p w14:paraId="11F6DD92">
      <w:pPr>
        <w:numPr>
          <w:ilvl w:val="0"/>
          <w:numId w:val="18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运营精细</w:t>
      </w:r>
      <w:r>
        <w:rPr>
          <w:rFonts w:ascii="Arial" w:hAnsi="Arial" w:eastAsia="等线" w:cs="Arial"/>
          <w:sz w:val="22"/>
        </w:rPr>
        <w:t>: 前期人工介入保证成功案例</w:t>
      </w:r>
    </w:p>
    <w:p w14:paraId="5D325A7F">
      <w:pPr>
        <w:numPr>
          <w:ilvl w:val="0"/>
          <w:numId w:val="18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融资节奏</w:t>
      </w:r>
      <w:r>
        <w:rPr>
          <w:rFonts w:ascii="Arial" w:hAnsi="Arial" w:eastAsia="等线" w:cs="Arial"/>
          <w:sz w:val="22"/>
        </w:rPr>
        <w:t>: 及时融资支撑快速增长</w:t>
      </w:r>
    </w:p>
    <w:p w14:paraId="16E34A60">
      <w:pPr>
        <w:spacing w:before="300" w:after="120" w:line="288" w:lineRule="auto"/>
        <w:ind w:left="0"/>
        <w:jc w:val="left"/>
        <w:outlineLvl w:val="2"/>
      </w:pPr>
      <w:bookmarkStart w:id="54" w:name="heading_54"/>
      <w:r>
        <w:rPr>
          <w:rFonts w:ascii="Arial" w:hAnsi="Arial" w:eastAsia="等线" w:cs="Arial"/>
          <w:b/>
          <w:sz w:val="30"/>
        </w:rPr>
        <w:t>8.4 特别提示</w:t>
      </w:r>
      <w:bookmarkEnd w:id="54"/>
    </w:p>
    <w:p w14:paraId="6548F70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窗口期有限</w:t>
      </w:r>
      <w:r>
        <w:rPr>
          <w:rFonts w:ascii="Arial" w:hAnsi="Arial" w:eastAsia="等线" w:cs="Arial"/>
          <w:sz w:val="22"/>
        </w:rPr>
        <w:t>:</w:t>
      </w:r>
    </w:p>
    <w:p w14:paraId="20D4FFF5">
      <w:pPr>
        <w:numPr>
          <w:ilvl w:val="0"/>
          <w:numId w:val="18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AI技术快速普及,巨头随时可能入场</w:t>
      </w:r>
    </w:p>
    <w:p w14:paraId="1F4CA35C">
      <w:pPr>
        <w:numPr>
          <w:ilvl w:val="0"/>
          <w:numId w:val="18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建议12个月内完成MVP并占领心智</w:t>
      </w:r>
    </w:p>
    <w:p w14:paraId="43169BF2">
      <w:pPr>
        <w:numPr>
          <w:ilvl w:val="0"/>
          <w:numId w:val="19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考虑战略融资或与产业方合作加速</w:t>
      </w:r>
    </w:p>
    <w:p w14:paraId="2947F47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聚焦商业地产</w:t>
      </w:r>
      <w:r>
        <w:rPr>
          <w:rFonts w:ascii="Arial" w:hAnsi="Arial" w:eastAsia="等线" w:cs="Arial"/>
          <w:sz w:val="22"/>
        </w:rPr>
        <w:t>:</w:t>
      </w:r>
    </w:p>
    <w:p w14:paraId="69D108B9">
      <w:pPr>
        <w:numPr>
          <w:ilvl w:val="0"/>
          <w:numId w:val="19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不要贪大求全,专注商业招商场景</w:t>
      </w:r>
    </w:p>
    <w:p w14:paraId="77B53977">
      <w:pPr>
        <w:numPr>
          <w:ilvl w:val="0"/>
          <w:numId w:val="19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待模式成熟再考虑横向扩展</w:t>
      </w:r>
    </w:p>
    <w:p w14:paraId="268DD43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数据合规</w:t>
      </w:r>
      <w:r>
        <w:rPr>
          <w:rFonts w:ascii="Arial" w:hAnsi="Arial" w:eastAsia="等线" w:cs="Arial"/>
          <w:sz w:val="22"/>
        </w:rPr>
        <w:t>:</w:t>
      </w:r>
    </w:p>
    <w:p w14:paraId="506A9052">
      <w:pPr>
        <w:numPr>
          <w:ilvl w:val="0"/>
          <w:numId w:val="19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重视用户隐私保护</w:t>
      </w:r>
    </w:p>
    <w:p w14:paraId="1D6ECAC0">
      <w:pPr>
        <w:numPr>
          <w:ilvl w:val="0"/>
          <w:numId w:val="19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符合《个人信息保护法》等法规</w:t>
      </w:r>
    </w:p>
    <w:p w14:paraId="135F61BA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462D060D">
      <w:pPr>
        <w:spacing w:before="320" w:after="120" w:line="288" w:lineRule="auto"/>
        <w:ind w:left="0"/>
        <w:jc w:val="left"/>
        <w:outlineLvl w:val="1"/>
      </w:pPr>
      <w:bookmarkStart w:id="55" w:name="heading_55"/>
      <w:r>
        <w:rPr>
          <w:rFonts w:ascii="Arial" w:hAnsi="Arial" w:eastAsia="等线" w:cs="Arial"/>
          <w:b/>
          <w:sz w:val="32"/>
        </w:rPr>
        <w:t>九、附录:数据来源</w:t>
      </w:r>
      <w:bookmarkEnd w:id="55"/>
    </w:p>
    <w:p w14:paraId="20F4ADAC">
      <w:pPr>
        <w:numPr>
          <w:ilvl w:val="0"/>
          <w:numId w:val="19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赢商大数据《2024年中国商业地产市场报告》</w:t>
      </w:r>
    </w:p>
    <w:p w14:paraId="084F4F47">
      <w:pPr>
        <w:numPr>
          <w:ilvl w:val="0"/>
          <w:numId w:val="19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高力国际《2024中国商业地产市场快报》</w:t>
      </w:r>
    </w:p>
    <w:p w14:paraId="0E18DF3B">
      <w:pPr>
        <w:numPr>
          <w:ilvl w:val="0"/>
          <w:numId w:val="19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全联房地产商会《2023/2024年度中国商业地产行业发展报告》</w:t>
      </w:r>
    </w:p>
    <w:p w14:paraId="163FFB04">
      <w:pPr>
        <w:numPr>
          <w:ilvl w:val="0"/>
          <w:numId w:val="19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仲量联行《2024年Q4中国零售地产市场概览》</w:t>
      </w:r>
    </w:p>
    <w:p w14:paraId="7CA95632">
      <w:pPr>
        <w:numPr>
          <w:ilvl w:val="0"/>
          <w:numId w:val="19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58同城/安居客招股书及公开财报</w:t>
      </w:r>
    </w:p>
    <w:p w14:paraId="18823C75">
      <w:pPr>
        <w:numPr>
          <w:ilvl w:val="0"/>
          <w:numId w:val="20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贝壳找房公开披露信息</w:t>
      </w:r>
    </w:p>
    <w:p w14:paraId="3A84690E">
      <w:pPr>
        <w:numPr>
          <w:ilvl w:val="0"/>
          <w:numId w:val="20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艾瑞咨询、易观分析等第三方研究报告</w:t>
      </w:r>
    </w:p>
    <w:p w14:paraId="4E8726E1">
      <w:pPr>
        <w:pBdr>
          <w:bottom w:val="single" w:color="DEE0E3" w:sz="2" w:space="0"/>
          <w:between w:val="single" w:color="DEE0E3" w:sz="2" w:space="0"/>
        </w:pBdr>
        <w:spacing w:before="120" w:after="120" w:line="288" w:lineRule="auto"/>
        <w:ind w:left="0"/>
      </w:pPr>
    </w:p>
    <w:p w14:paraId="197A836D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b/>
          <w:sz w:val="22"/>
        </w:rPr>
        <w:t>报告编制</w:t>
      </w:r>
      <w:r>
        <w:rPr>
          <w:rFonts w:ascii="Arial" w:hAnsi="Arial" w:eastAsia="等线" w:cs="Arial"/>
          <w:sz w:val="22"/>
        </w:rPr>
        <w:t>: AI招商平台项目组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编制日期</w:t>
      </w:r>
      <w:r>
        <w:rPr>
          <w:rFonts w:ascii="Arial" w:hAnsi="Arial" w:eastAsia="等线" w:cs="Arial"/>
          <w:sz w:val="22"/>
        </w:rPr>
        <w:t>: 2025年10月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b/>
          <w:sz w:val="22"/>
        </w:rPr>
        <w:t>版本</w:t>
      </w:r>
      <w:r>
        <w:rPr>
          <w:rFonts w:ascii="Arial" w:hAnsi="Arial" w:eastAsia="等线" w:cs="Arial"/>
          <w:sz w:val="22"/>
        </w:rPr>
        <w:t>: V1.0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CF46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FDC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4E4E29"/>
    <w:multiLevelType w:val="singleLevel"/>
    <w:tmpl w:val="804E4E2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813A4B87"/>
    <w:multiLevelType w:val="singleLevel"/>
    <w:tmpl w:val="813A4B87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">
    <w:nsid w:val="825EC3C5"/>
    <w:multiLevelType w:val="singleLevel"/>
    <w:tmpl w:val="825EC3C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845B5372"/>
    <w:multiLevelType w:val="singleLevel"/>
    <w:tmpl w:val="845B537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8461FADE"/>
    <w:multiLevelType w:val="singleLevel"/>
    <w:tmpl w:val="8461FADE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5">
    <w:nsid w:val="84994F45"/>
    <w:multiLevelType w:val="singleLevel"/>
    <w:tmpl w:val="84994F45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6">
    <w:nsid w:val="87B75F0A"/>
    <w:multiLevelType w:val="singleLevel"/>
    <w:tmpl w:val="87B75F0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883B3669"/>
    <w:multiLevelType w:val="singleLevel"/>
    <w:tmpl w:val="883B366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8">
    <w:nsid w:val="8CAEB125"/>
    <w:multiLevelType w:val="singleLevel"/>
    <w:tmpl w:val="8CAEB1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91995D4F"/>
    <w:multiLevelType w:val="singleLevel"/>
    <w:tmpl w:val="91995D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91B69C97"/>
    <w:multiLevelType w:val="singleLevel"/>
    <w:tmpl w:val="91B69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9288B902"/>
    <w:multiLevelType w:val="singleLevel"/>
    <w:tmpl w:val="9288B90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3">
    <w:nsid w:val="930EE254"/>
    <w:multiLevelType w:val="singleLevel"/>
    <w:tmpl w:val="930EE25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4">
    <w:nsid w:val="9377BC45"/>
    <w:multiLevelType w:val="singleLevel"/>
    <w:tmpl w:val="9377BC4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941D12A9"/>
    <w:multiLevelType w:val="singleLevel"/>
    <w:tmpl w:val="941D12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">
    <w:nsid w:val="95E682A1"/>
    <w:multiLevelType w:val="singleLevel"/>
    <w:tmpl w:val="95E682A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">
    <w:nsid w:val="98CD717A"/>
    <w:multiLevelType w:val="singleLevel"/>
    <w:tmpl w:val="98CD717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">
    <w:nsid w:val="9ACF65A0"/>
    <w:multiLevelType w:val="singleLevel"/>
    <w:tmpl w:val="9ACF65A0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9">
    <w:nsid w:val="9C11E984"/>
    <w:multiLevelType w:val="singleLevel"/>
    <w:tmpl w:val="9C11E9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0">
    <w:nsid w:val="9C7198AA"/>
    <w:multiLevelType w:val="singleLevel"/>
    <w:tmpl w:val="9C7198A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1">
    <w:nsid w:val="9C8AC8EF"/>
    <w:multiLevelType w:val="singleLevel"/>
    <w:tmpl w:val="9C8AC8E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2">
    <w:nsid w:val="9D5D7490"/>
    <w:multiLevelType w:val="singleLevel"/>
    <w:tmpl w:val="9D5D749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3">
    <w:nsid w:val="9D7EB8E6"/>
    <w:multiLevelType w:val="singleLevel"/>
    <w:tmpl w:val="9D7EB8E6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24">
    <w:nsid w:val="9DFC6F65"/>
    <w:multiLevelType w:val="singleLevel"/>
    <w:tmpl w:val="9DFC6F6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5">
    <w:nsid w:val="9F81B9F9"/>
    <w:multiLevelType w:val="singleLevel"/>
    <w:tmpl w:val="9F81B9F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6">
    <w:nsid w:val="A0C93552"/>
    <w:multiLevelType w:val="singleLevel"/>
    <w:tmpl w:val="A0C93552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7">
    <w:nsid w:val="A0F05207"/>
    <w:multiLevelType w:val="singleLevel"/>
    <w:tmpl w:val="A0F05207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28">
    <w:nsid w:val="A5435042"/>
    <w:multiLevelType w:val="singleLevel"/>
    <w:tmpl w:val="A5435042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9">
    <w:nsid w:val="A97D620A"/>
    <w:multiLevelType w:val="singleLevel"/>
    <w:tmpl w:val="A97D620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0">
    <w:nsid w:val="A9AC3AA7"/>
    <w:multiLevelType w:val="singleLevel"/>
    <w:tmpl w:val="A9AC3AA7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1">
    <w:nsid w:val="AAF3F3FA"/>
    <w:multiLevelType w:val="singleLevel"/>
    <w:tmpl w:val="AAF3F3F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2">
    <w:nsid w:val="B0082E4F"/>
    <w:multiLevelType w:val="singleLevel"/>
    <w:tmpl w:val="B0082E4F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33">
    <w:nsid w:val="B08374AC"/>
    <w:multiLevelType w:val="singleLevel"/>
    <w:tmpl w:val="B08374A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4">
    <w:nsid w:val="B0ED9BEA"/>
    <w:multiLevelType w:val="singleLevel"/>
    <w:tmpl w:val="B0ED9BE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5">
    <w:nsid w:val="B0F1ACD9"/>
    <w:multiLevelType w:val="singleLevel"/>
    <w:tmpl w:val="B0F1ACD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36">
    <w:nsid w:val="B1CC6FF1"/>
    <w:multiLevelType w:val="singleLevel"/>
    <w:tmpl w:val="B1CC6FF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7">
    <w:nsid w:val="B23A94A9"/>
    <w:multiLevelType w:val="singleLevel"/>
    <w:tmpl w:val="B23A94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8">
    <w:nsid w:val="B4E02BC3"/>
    <w:multiLevelType w:val="singleLevel"/>
    <w:tmpl w:val="B4E02BC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9">
    <w:nsid w:val="B53F3350"/>
    <w:multiLevelType w:val="singleLevel"/>
    <w:tmpl w:val="B53F3350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0">
    <w:nsid w:val="B5601969"/>
    <w:multiLevelType w:val="singleLevel"/>
    <w:tmpl w:val="B5601969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41">
    <w:nsid w:val="B5CF74F5"/>
    <w:multiLevelType w:val="singleLevel"/>
    <w:tmpl w:val="B5CF74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2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3">
    <w:nsid w:val="B88D21A8"/>
    <w:multiLevelType w:val="singleLevel"/>
    <w:tmpl w:val="B88D21A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4">
    <w:nsid w:val="B8CEF35B"/>
    <w:multiLevelType w:val="singleLevel"/>
    <w:tmpl w:val="B8CEF3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5">
    <w:nsid w:val="B99465BD"/>
    <w:multiLevelType w:val="singleLevel"/>
    <w:tmpl w:val="B99465BD"/>
    <w:lvl w:ilvl="0" w:tentative="0">
      <w:start w:val="7"/>
      <w:numFmt w:val="decimal"/>
      <w:lvlText w:val="%1."/>
      <w:lvlJc w:val="left"/>
      <w:rPr>
        <w:color w:val="3370FF"/>
      </w:rPr>
    </w:lvl>
  </w:abstractNum>
  <w:abstractNum w:abstractNumId="46">
    <w:nsid w:val="BB64CFA9"/>
    <w:multiLevelType w:val="singleLevel"/>
    <w:tmpl w:val="BB64CFA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7">
    <w:nsid w:val="BC837A95"/>
    <w:multiLevelType w:val="singleLevel"/>
    <w:tmpl w:val="BC837A9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8">
    <w:nsid w:val="BCECA0B4"/>
    <w:multiLevelType w:val="singleLevel"/>
    <w:tmpl w:val="BCECA0B4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49">
    <w:nsid w:val="BDA1395C"/>
    <w:multiLevelType w:val="singleLevel"/>
    <w:tmpl w:val="BDA1395C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50">
    <w:nsid w:val="BE8A4F4C"/>
    <w:multiLevelType w:val="singleLevel"/>
    <w:tmpl w:val="BE8A4F4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1">
    <w:nsid w:val="BE923771"/>
    <w:multiLevelType w:val="singleLevel"/>
    <w:tmpl w:val="BE923771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5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3">
    <w:nsid w:val="BF50FE6B"/>
    <w:multiLevelType w:val="singleLevel"/>
    <w:tmpl w:val="BF50FE6B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54">
    <w:nsid w:val="C0283A65"/>
    <w:multiLevelType w:val="singleLevel"/>
    <w:tmpl w:val="C0283A6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5">
    <w:nsid w:val="C0915F4F"/>
    <w:multiLevelType w:val="singleLevel"/>
    <w:tmpl w:val="C0915F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6">
    <w:nsid w:val="C4E0D24A"/>
    <w:multiLevelType w:val="singleLevel"/>
    <w:tmpl w:val="C4E0D24A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57">
    <w:nsid w:val="C8879AEF"/>
    <w:multiLevelType w:val="singleLevel"/>
    <w:tmpl w:val="C8879AEF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58">
    <w:nsid w:val="C90D1B09"/>
    <w:multiLevelType w:val="singleLevel"/>
    <w:tmpl w:val="C90D1B0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9">
    <w:nsid w:val="C9412743"/>
    <w:multiLevelType w:val="singleLevel"/>
    <w:tmpl w:val="C941274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0">
    <w:nsid w:val="CB94649F"/>
    <w:multiLevelType w:val="singleLevel"/>
    <w:tmpl w:val="CB94649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1">
    <w:nsid w:val="CD699D1D"/>
    <w:multiLevelType w:val="singleLevel"/>
    <w:tmpl w:val="CD699D1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2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3">
    <w:nsid w:val="D1EB1714"/>
    <w:multiLevelType w:val="singleLevel"/>
    <w:tmpl w:val="D1EB171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4">
    <w:nsid w:val="D5F12F34"/>
    <w:multiLevelType w:val="singleLevel"/>
    <w:tmpl w:val="D5F12F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5">
    <w:nsid w:val="D7936317"/>
    <w:multiLevelType w:val="singleLevel"/>
    <w:tmpl w:val="D793631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6">
    <w:nsid w:val="D7D140E4"/>
    <w:multiLevelType w:val="singleLevel"/>
    <w:tmpl w:val="D7D140E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7">
    <w:nsid w:val="D7F9FE59"/>
    <w:multiLevelType w:val="singleLevel"/>
    <w:tmpl w:val="D7F9FE5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68">
    <w:nsid w:val="DAD3A854"/>
    <w:multiLevelType w:val="singleLevel"/>
    <w:tmpl w:val="DAD3A854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69">
    <w:nsid w:val="DAE62134"/>
    <w:multiLevelType w:val="singleLevel"/>
    <w:tmpl w:val="DAE621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0">
    <w:nsid w:val="DCBA6B53"/>
    <w:multiLevelType w:val="singleLevel"/>
    <w:tmpl w:val="DCBA6B53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71">
    <w:nsid w:val="E0294EC7"/>
    <w:multiLevelType w:val="singleLevel"/>
    <w:tmpl w:val="E0294EC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2">
    <w:nsid w:val="E093A4B0"/>
    <w:multiLevelType w:val="singleLevel"/>
    <w:tmpl w:val="E093A4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3">
    <w:nsid w:val="E43A772E"/>
    <w:multiLevelType w:val="singleLevel"/>
    <w:tmpl w:val="E43A772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4">
    <w:nsid w:val="E504947C"/>
    <w:multiLevelType w:val="singleLevel"/>
    <w:tmpl w:val="E504947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5">
    <w:nsid w:val="E52D9448"/>
    <w:multiLevelType w:val="singleLevel"/>
    <w:tmpl w:val="E52D9448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76">
    <w:nsid w:val="E7B27C5B"/>
    <w:multiLevelType w:val="singleLevel"/>
    <w:tmpl w:val="E7B27C5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7">
    <w:nsid w:val="E93EBC56"/>
    <w:multiLevelType w:val="singleLevel"/>
    <w:tmpl w:val="E93EBC5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8">
    <w:nsid w:val="EA28CC15"/>
    <w:multiLevelType w:val="singleLevel"/>
    <w:tmpl w:val="EA28CC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9">
    <w:nsid w:val="F066642F"/>
    <w:multiLevelType w:val="singleLevel"/>
    <w:tmpl w:val="F066642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0">
    <w:nsid w:val="F0E89278"/>
    <w:multiLevelType w:val="singleLevel"/>
    <w:tmpl w:val="F0E8927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81">
    <w:nsid w:val="F1FCDEFA"/>
    <w:multiLevelType w:val="singleLevel"/>
    <w:tmpl w:val="F1FCDEF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2">
    <w:nsid w:val="F237ACA1"/>
    <w:multiLevelType w:val="singleLevel"/>
    <w:tmpl w:val="F237ACA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3">
    <w:nsid w:val="F2A81E1A"/>
    <w:multiLevelType w:val="singleLevel"/>
    <w:tmpl w:val="F2A81E1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4">
    <w:nsid w:val="F30FC083"/>
    <w:multiLevelType w:val="singleLevel"/>
    <w:tmpl w:val="F30FC08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85">
    <w:nsid w:val="F3A33954"/>
    <w:multiLevelType w:val="singleLevel"/>
    <w:tmpl w:val="F3A339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6">
    <w:nsid w:val="F46CCC20"/>
    <w:multiLevelType w:val="singleLevel"/>
    <w:tmpl w:val="F46CCC2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7">
    <w:nsid w:val="F4A942FE"/>
    <w:multiLevelType w:val="singleLevel"/>
    <w:tmpl w:val="F4A942F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8">
    <w:nsid w:val="F4B5D9F5"/>
    <w:multiLevelType w:val="singleLevel"/>
    <w:tmpl w:val="F4B5D9F5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89">
    <w:nsid w:val="F585BF25"/>
    <w:multiLevelType w:val="singleLevel"/>
    <w:tmpl w:val="F585BF25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90">
    <w:nsid w:val="F689643B"/>
    <w:multiLevelType w:val="singleLevel"/>
    <w:tmpl w:val="F689643B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91">
    <w:nsid w:val="F7735DC9"/>
    <w:multiLevelType w:val="singleLevel"/>
    <w:tmpl w:val="F7735DC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2">
    <w:nsid w:val="F9718D3C"/>
    <w:multiLevelType w:val="singleLevel"/>
    <w:tmpl w:val="F9718D3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3">
    <w:nsid w:val="FCC85EE2"/>
    <w:multiLevelType w:val="singleLevel"/>
    <w:tmpl w:val="FCC85EE2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94">
    <w:nsid w:val="FEC2EA36"/>
    <w:multiLevelType w:val="singleLevel"/>
    <w:tmpl w:val="FEC2EA36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95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6">
    <w:nsid w:val="01836A6D"/>
    <w:multiLevelType w:val="singleLevel"/>
    <w:tmpl w:val="01836A6D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97">
    <w:nsid w:val="01D7E1C7"/>
    <w:multiLevelType w:val="singleLevel"/>
    <w:tmpl w:val="01D7E1C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8">
    <w:nsid w:val="0248C179"/>
    <w:multiLevelType w:val="singleLevel"/>
    <w:tmpl w:val="0248C179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99">
    <w:nsid w:val="03A63A41"/>
    <w:multiLevelType w:val="singleLevel"/>
    <w:tmpl w:val="03A63A4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0">
    <w:nsid w:val="03C240C0"/>
    <w:multiLevelType w:val="singleLevel"/>
    <w:tmpl w:val="03C240C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1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2">
    <w:nsid w:val="0709FD3E"/>
    <w:multiLevelType w:val="singleLevel"/>
    <w:tmpl w:val="0709FD3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3">
    <w:nsid w:val="07F5BCC3"/>
    <w:multiLevelType w:val="singleLevel"/>
    <w:tmpl w:val="07F5BCC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4">
    <w:nsid w:val="0C0E1E13"/>
    <w:multiLevelType w:val="singleLevel"/>
    <w:tmpl w:val="0C0E1E1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5">
    <w:nsid w:val="0CEF100B"/>
    <w:multiLevelType w:val="singleLevel"/>
    <w:tmpl w:val="0CEF100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6">
    <w:nsid w:val="0DC629B0"/>
    <w:multiLevelType w:val="singleLevel"/>
    <w:tmpl w:val="0DC629B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7">
    <w:nsid w:val="0E640482"/>
    <w:multiLevelType w:val="singleLevel"/>
    <w:tmpl w:val="0E640482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08">
    <w:nsid w:val="0F9F9CCA"/>
    <w:multiLevelType w:val="singleLevel"/>
    <w:tmpl w:val="0F9F9C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9">
    <w:nsid w:val="10D591E5"/>
    <w:multiLevelType w:val="singleLevel"/>
    <w:tmpl w:val="10D591E5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10">
    <w:nsid w:val="10F0DB0B"/>
    <w:multiLevelType w:val="singleLevel"/>
    <w:tmpl w:val="10F0DB0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1">
    <w:nsid w:val="12EADF99"/>
    <w:multiLevelType w:val="singleLevel"/>
    <w:tmpl w:val="12EADF9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2">
    <w:nsid w:val="13660E3F"/>
    <w:multiLevelType w:val="singleLevel"/>
    <w:tmpl w:val="13660E3F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13">
    <w:nsid w:val="1450273B"/>
    <w:multiLevelType w:val="singleLevel"/>
    <w:tmpl w:val="1450273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4">
    <w:nsid w:val="1483906D"/>
    <w:multiLevelType w:val="singleLevel"/>
    <w:tmpl w:val="1483906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5">
    <w:nsid w:val="18F74015"/>
    <w:multiLevelType w:val="singleLevel"/>
    <w:tmpl w:val="18F740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6">
    <w:nsid w:val="1ACDE60F"/>
    <w:multiLevelType w:val="singleLevel"/>
    <w:tmpl w:val="1ACDE60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7">
    <w:nsid w:val="1AD50295"/>
    <w:multiLevelType w:val="singleLevel"/>
    <w:tmpl w:val="1AD5029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8">
    <w:nsid w:val="1B3FCE26"/>
    <w:multiLevelType w:val="singleLevel"/>
    <w:tmpl w:val="1B3FCE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9">
    <w:nsid w:val="1BCBBCF0"/>
    <w:multiLevelType w:val="singleLevel"/>
    <w:tmpl w:val="1BCBBCF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0">
    <w:nsid w:val="1C01D09A"/>
    <w:multiLevelType w:val="singleLevel"/>
    <w:tmpl w:val="1C01D09A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21">
    <w:nsid w:val="1C257C7B"/>
    <w:multiLevelType w:val="singleLevel"/>
    <w:tmpl w:val="1C257C7B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22">
    <w:nsid w:val="2007DCFD"/>
    <w:multiLevelType w:val="singleLevel"/>
    <w:tmpl w:val="2007DCF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3">
    <w:nsid w:val="21B3B1B1"/>
    <w:multiLevelType w:val="singleLevel"/>
    <w:tmpl w:val="21B3B1B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4">
    <w:nsid w:val="227C9188"/>
    <w:multiLevelType w:val="singleLevel"/>
    <w:tmpl w:val="227C9188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25">
    <w:nsid w:val="23E97754"/>
    <w:multiLevelType w:val="singleLevel"/>
    <w:tmpl w:val="23E97754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26">
    <w:nsid w:val="243FCF68"/>
    <w:multiLevelType w:val="singleLevel"/>
    <w:tmpl w:val="243FCF68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27">
    <w:nsid w:val="2470EC97"/>
    <w:multiLevelType w:val="singleLevel"/>
    <w:tmpl w:val="2470EC97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28">
    <w:nsid w:val="251342A6"/>
    <w:multiLevelType w:val="singleLevel"/>
    <w:tmpl w:val="251342A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9">
    <w:nsid w:val="252BF6AB"/>
    <w:multiLevelType w:val="singleLevel"/>
    <w:tmpl w:val="252BF6A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0">
    <w:nsid w:val="25B654F3"/>
    <w:multiLevelType w:val="singleLevel"/>
    <w:tmpl w:val="25B654F3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31">
    <w:nsid w:val="269945CE"/>
    <w:multiLevelType w:val="singleLevel"/>
    <w:tmpl w:val="269945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2">
    <w:nsid w:val="274D3D9B"/>
    <w:multiLevelType w:val="singleLevel"/>
    <w:tmpl w:val="274D3D9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3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4">
    <w:nsid w:val="2B3F3F89"/>
    <w:multiLevelType w:val="singleLevel"/>
    <w:tmpl w:val="2B3F3F8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5">
    <w:nsid w:val="2F2D79CE"/>
    <w:multiLevelType w:val="singleLevel"/>
    <w:tmpl w:val="2F2D79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6">
    <w:nsid w:val="30A0AC00"/>
    <w:multiLevelType w:val="singleLevel"/>
    <w:tmpl w:val="30A0AC00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37">
    <w:nsid w:val="30FC5B15"/>
    <w:multiLevelType w:val="singleLevel"/>
    <w:tmpl w:val="30FC5B1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8">
    <w:nsid w:val="322D85CA"/>
    <w:multiLevelType w:val="singleLevel"/>
    <w:tmpl w:val="322D85C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9">
    <w:nsid w:val="329A4FD1"/>
    <w:multiLevelType w:val="singleLevel"/>
    <w:tmpl w:val="329A4FD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0">
    <w:nsid w:val="32A7AF2D"/>
    <w:multiLevelType w:val="singleLevel"/>
    <w:tmpl w:val="32A7AF2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1">
    <w:nsid w:val="333E8B90"/>
    <w:multiLevelType w:val="singleLevel"/>
    <w:tmpl w:val="333E8B90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2">
    <w:nsid w:val="35E83B33"/>
    <w:multiLevelType w:val="singleLevel"/>
    <w:tmpl w:val="35E83B3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3">
    <w:nsid w:val="35ECE9CB"/>
    <w:multiLevelType w:val="singleLevel"/>
    <w:tmpl w:val="35ECE9C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4">
    <w:nsid w:val="38EAC418"/>
    <w:multiLevelType w:val="singleLevel"/>
    <w:tmpl w:val="38EAC41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5">
    <w:nsid w:val="39A0D9AC"/>
    <w:multiLevelType w:val="singleLevel"/>
    <w:tmpl w:val="39A0D9AC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46">
    <w:nsid w:val="3A7FBA26"/>
    <w:multiLevelType w:val="singleLevel"/>
    <w:tmpl w:val="3A7FBA2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7">
    <w:nsid w:val="3B8127DF"/>
    <w:multiLevelType w:val="singleLevel"/>
    <w:tmpl w:val="3B8127D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48">
    <w:nsid w:val="3D950AF9"/>
    <w:multiLevelType w:val="singleLevel"/>
    <w:tmpl w:val="3D950AF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9">
    <w:nsid w:val="3FE315B6"/>
    <w:multiLevelType w:val="singleLevel"/>
    <w:tmpl w:val="3FE315B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0">
    <w:nsid w:val="408860E8"/>
    <w:multiLevelType w:val="singleLevel"/>
    <w:tmpl w:val="408860E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1">
    <w:nsid w:val="40B249F9"/>
    <w:multiLevelType w:val="singleLevel"/>
    <w:tmpl w:val="40B249F9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52">
    <w:nsid w:val="40F245EA"/>
    <w:multiLevelType w:val="singleLevel"/>
    <w:tmpl w:val="40F245E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3">
    <w:nsid w:val="4258023A"/>
    <w:multiLevelType w:val="singleLevel"/>
    <w:tmpl w:val="4258023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4">
    <w:nsid w:val="429CD0B5"/>
    <w:multiLevelType w:val="singleLevel"/>
    <w:tmpl w:val="429CD0B5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55">
    <w:nsid w:val="46A08BB8"/>
    <w:multiLevelType w:val="singleLevel"/>
    <w:tmpl w:val="46A08BB8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56">
    <w:nsid w:val="4A51D704"/>
    <w:multiLevelType w:val="singleLevel"/>
    <w:tmpl w:val="4A51D704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57">
    <w:nsid w:val="4AD1D84F"/>
    <w:multiLevelType w:val="singleLevel"/>
    <w:tmpl w:val="4AD1D84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8">
    <w:nsid w:val="4C1BAE26"/>
    <w:multiLevelType w:val="singleLevel"/>
    <w:tmpl w:val="4C1BAE26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59">
    <w:nsid w:val="4C3D7A74"/>
    <w:multiLevelType w:val="singleLevel"/>
    <w:tmpl w:val="4C3D7A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0">
    <w:nsid w:val="4CD1E351"/>
    <w:multiLevelType w:val="singleLevel"/>
    <w:tmpl w:val="4CD1E351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61">
    <w:nsid w:val="4D4DC07F"/>
    <w:multiLevelType w:val="singleLevel"/>
    <w:tmpl w:val="4D4DC07F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62">
    <w:nsid w:val="4D63189B"/>
    <w:multiLevelType w:val="singleLevel"/>
    <w:tmpl w:val="4D63189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3">
    <w:nsid w:val="4D94DA66"/>
    <w:multiLevelType w:val="singleLevel"/>
    <w:tmpl w:val="4D94DA66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64">
    <w:nsid w:val="4EA76503"/>
    <w:multiLevelType w:val="singleLevel"/>
    <w:tmpl w:val="4EA76503"/>
    <w:lvl w:ilvl="0" w:tentative="0">
      <w:start w:val="5"/>
      <w:numFmt w:val="decimal"/>
      <w:lvlText w:val="%1."/>
      <w:lvlJc w:val="left"/>
      <w:rPr>
        <w:color w:val="3370FF"/>
      </w:rPr>
    </w:lvl>
  </w:abstractNum>
  <w:abstractNum w:abstractNumId="165">
    <w:nsid w:val="4F00C6B4"/>
    <w:multiLevelType w:val="singleLevel"/>
    <w:tmpl w:val="4F00C6B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6">
    <w:nsid w:val="4FA7FC34"/>
    <w:multiLevelType w:val="singleLevel"/>
    <w:tmpl w:val="4FA7FC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7">
    <w:nsid w:val="4FB438A5"/>
    <w:multiLevelType w:val="singleLevel"/>
    <w:tmpl w:val="4FB438A5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168">
    <w:nsid w:val="51C4BC33"/>
    <w:multiLevelType w:val="singleLevel"/>
    <w:tmpl w:val="51C4BC3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69">
    <w:nsid w:val="54701CA1"/>
    <w:multiLevelType w:val="singleLevel"/>
    <w:tmpl w:val="54701CA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0">
    <w:nsid w:val="58765686"/>
    <w:multiLevelType w:val="singleLevel"/>
    <w:tmpl w:val="58765686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71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2">
    <w:nsid w:val="59EEFD2A"/>
    <w:multiLevelType w:val="singleLevel"/>
    <w:tmpl w:val="59EEFD2A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73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4">
    <w:nsid w:val="5A8377A7"/>
    <w:multiLevelType w:val="singleLevel"/>
    <w:tmpl w:val="5A8377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5">
    <w:nsid w:val="5E29AB5A"/>
    <w:multiLevelType w:val="singleLevel"/>
    <w:tmpl w:val="5E29AB5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6">
    <w:nsid w:val="5FCE4367"/>
    <w:multiLevelType w:val="singleLevel"/>
    <w:tmpl w:val="5FCE436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7">
    <w:nsid w:val="5FFFB1A7"/>
    <w:multiLevelType w:val="singleLevel"/>
    <w:tmpl w:val="5FFFB1A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78">
    <w:nsid w:val="60382F6E"/>
    <w:multiLevelType w:val="singleLevel"/>
    <w:tmpl w:val="60382F6E"/>
    <w:lvl w:ilvl="0" w:tentative="0">
      <w:start w:val="3"/>
      <w:numFmt w:val="decimal"/>
      <w:lvlText w:val="%1."/>
      <w:lvlJc w:val="left"/>
      <w:rPr>
        <w:color w:val="3370FF"/>
      </w:rPr>
    </w:lvl>
  </w:abstractNum>
  <w:abstractNum w:abstractNumId="179">
    <w:nsid w:val="610EFE5C"/>
    <w:multiLevelType w:val="singleLevel"/>
    <w:tmpl w:val="610EFE5C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80">
    <w:nsid w:val="629F7852"/>
    <w:multiLevelType w:val="singleLevel"/>
    <w:tmpl w:val="629F7852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81">
    <w:nsid w:val="63B12E74"/>
    <w:multiLevelType w:val="singleLevel"/>
    <w:tmpl w:val="63B12E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2">
    <w:nsid w:val="64C0CB79"/>
    <w:multiLevelType w:val="singleLevel"/>
    <w:tmpl w:val="64C0CB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3">
    <w:nsid w:val="651422BE"/>
    <w:multiLevelType w:val="singleLevel"/>
    <w:tmpl w:val="651422BE"/>
    <w:lvl w:ilvl="0" w:tentative="0">
      <w:start w:val="6"/>
      <w:numFmt w:val="decimal"/>
      <w:lvlText w:val="%1."/>
      <w:lvlJc w:val="left"/>
      <w:rPr>
        <w:color w:val="3370FF"/>
      </w:rPr>
    </w:lvl>
  </w:abstractNum>
  <w:abstractNum w:abstractNumId="184">
    <w:nsid w:val="659EB354"/>
    <w:multiLevelType w:val="singleLevel"/>
    <w:tmpl w:val="659EB35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5">
    <w:nsid w:val="65CD0074"/>
    <w:multiLevelType w:val="singleLevel"/>
    <w:tmpl w:val="65CD007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6">
    <w:nsid w:val="68B298F7"/>
    <w:multiLevelType w:val="singleLevel"/>
    <w:tmpl w:val="68B298F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7">
    <w:nsid w:val="6AFC2A1C"/>
    <w:multiLevelType w:val="singleLevel"/>
    <w:tmpl w:val="6AFC2A1C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8">
    <w:nsid w:val="6C0BE2D1"/>
    <w:multiLevelType w:val="singleLevel"/>
    <w:tmpl w:val="6C0BE2D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89">
    <w:nsid w:val="6D423078"/>
    <w:multiLevelType w:val="singleLevel"/>
    <w:tmpl w:val="6D423078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0">
    <w:nsid w:val="700FDCEF"/>
    <w:multiLevelType w:val="singleLevel"/>
    <w:tmpl w:val="700FDC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1">
    <w:nsid w:val="70F95E71"/>
    <w:multiLevelType w:val="singleLevel"/>
    <w:tmpl w:val="70F95E71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2">
    <w:nsid w:val="72183CF9"/>
    <w:multiLevelType w:val="singleLevel"/>
    <w:tmpl w:val="72183CF9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193">
    <w:nsid w:val="744F3566"/>
    <w:multiLevelType w:val="singleLevel"/>
    <w:tmpl w:val="744F3566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4">
    <w:nsid w:val="7499D7B3"/>
    <w:multiLevelType w:val="singleLevel"/>
    <w:tmpl w:val="7499D7B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5">
    <w:nsid w:val="74C28B35"/>
    <w:multiLevelType w:val="singleLevel"/>
    <w:tmpl w:val="74C28B3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6">
    <w:nsid w:val="77633216"/>
    <w:multiLevelType w:val="singleLevel"/>
    <w:tmpl w:val="77633216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97">
    <w:nsid w:val="77ECEA79"/>
    <w:multiLevelType w:val="singleLevel"/>
    <w:tmpl w:val="77ECEA79"/>
    <w:lvl w:ilvl="0" w:tentative="0">
      <w:start w:val="0"/>
      <w:numFmt w:val="bullet"/>
      <w:lvlText w:val="￮"/>
      <w:lvlJc w:val="left"/>
      <w:rPr>
        <w:color w:val="3370FF"/>
      </w:rPr>
    </w:lvl>
  </w:abstractNum>
  <w:abstractNum w:abstractNumId="198">
    <w:nsid w:val="79AA4FA4"/>
    <w:multiLevelType w:val="singleLevel"/>
    <w:tmpl w:val="79AA4FA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99">
    <w:nsid w:val="7C246926"/>
    <w:multiLevelType w:val="singleLevel"/>
    <w:tmpl w:val="7C246926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200">
    <w:nsid w:val="7DEC2089"/>
    <w:multiLevelType w:val="singleLevel"/>
    <w:tmpl w:val="7DEC2089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95"/>
  </w:num>
  <w:num w:numId="2">
    <w:abstractNumId w:val="62"/>
  </w:num>
  <w:num w:numId="3">
    <w:abstractNumId w:val="171"/>
  </w:num>
  <w:num w:numId="4">
    <w:abstractNumId w:val="52"/>
  </w:num>
  <w:num w:numId="5">
    <w:abstractNumId w:val="42"/>
  </w:num>
  <w:num w:numId="6">
    <w:abstractNumId w:val="101"/>
  </w:num>
  <w:num w:numId="7">
    <w:abstractNumId w:val="130"/>
  </w:num>
  <w:num w:numId="8">
    <w:abstractNumId w:val="192"/>
  </w:num>
  <w:num w:numId="9">
    <w:abstractNumId w:val="98"/>
  </w:num>
  <w:num w:numId="10">
    <w:abstractNumId w:val="11"/>
  </w:num>
  <w:num w:numId="11">
    <w:abstractNumId w:val="133"/>
  </w:num>
  <w:num w:numId="12">
    <w:abstractNumId w:val="173"/>
  </w:num>
  <w:num w:numId="13">
    <w:abstractNumId w:val="57"/>
  </w:num>
  <w:num w:numId="14">
    <w:abstractNumId w:val="161"/>
  </w:num>
  <w:num w:numId="15">
    <w:abstractNumId w:val="88"/>
  </w:num>
  <w:num w:numId="16">
    <w:abstractNumId w:val="127"/>
  </w:num>
  <w:num w:numId="17">
    <w:abstractNumId w:val="70"/>
  </w:num>
  <w:num w:numId="18">
    <w:abstractNumId w:val="67"/>
  </w:num>
  <w:num w:numId="19">
    <w:abstractNumId w:val="21"/>
  </w:num>
  <w:num w:numId="20">
    <w:abstractNumId w:val="158"/>
  </w:num>
  <w:num w:numId="21">
    <w:abstractNumId w:val="178"/>
  </w:num>
  <w:num w:numId="22">
    <w:abstractNumId w:val="107"/>
  </w:num>
  <w:num w:numId="23">
    <w:abstractNumId w:val="155"/>
  </w:num>
  <w:num w:numId="24">
    <w:abstractNumId w:val="35"/>
  </w:num>
  <w:num w:numId="25">
    <w:abstractNumId w:val="199"/>
  </w:num>
  <w:num w:numId="26">
    <w:abstractNumId w:val="197"/>
  </w:num>
  <w:num w:numId="27">
    <w:abstractNumId w:val="51"/>
  </w:num>
  <w:num w:numId="28">
    <w:abstractNumId w:val="180"/>
  </w:num>
  <w:num w:numId="29">
    <w:abstractNumId w:val="12"/>
  </w:num>
  <w:num w:numId="30">
    <w:abstractNumId w:val="145"/>
  </w:num>
  <w:num w:numId="31">
    <w:abstractNumId w:val="4"/>
  </w:num>
  <w:num w:numId="32">
    <w:abstractNumId w:val="170"/>
  </w:num>
  <w:num w:numId="33">
    <w:abstractNumId w:val="200"/>
  </w:num>
  <w:num w:numId="34">
    <w:abstractNumId w:val="1"/>
  </w:num>
  <w:num w:numId="35">
    <w:abstractNumId w:val="126"/>
  </w:num>
  <w:num w:numId="36">
    <w:abstractNumId w:val="163"/>
  </w:num>
  <w:num w:numId="37">
    <w:abstractNumId w:val="91"/>
  </w:num>
  <w:num w:numId="38">
    <w:abstractNumId w:val="72"/>
  </w:num>
  <w:num w:numId="39">
    <w:abstractNumId w:val="137"/>
  </w:num>
  <w:num w:numId="40">
    <w:abstractNumId w:val="198"/>
  </w:num>
  <w:num w:numId="41">
    <w:abstractNumId w:val="46"/>
  </w:num>
  <w:num w:numId="42">
    <w:abstractNumId w:val="9"/>
  </w:num>
  <w:num w:numId="43">
    <w:abstractNumId w:val="44"/>
  </w:num>
  <w:num w:numId="44">
    <w:abstractNumId w:val="175"/>
  </w:num>
  <w:num w:numId="45">
    <w:abstractNumId w:val="3"/>
  </w:num>
  <w:num w:numId="46">
    <w:abstractNumId w:val="116"/>
  </w:num>
  <w:num w:numId="47">
    <w:abstractNumId w:val="8"/>
  </w:num>
  <w:num w:numId="48">
    <w:abstractNumId w:val="177"/>
  </w:num>
  <w:num w:numId="49">
    <w:abstractNumId w:val="195"/>
  </w:num>
  <w:num w:numId="50">
    <w:abstractNumId w:val="159"/>
  </w:num>
  <w:num w:numId="51">
    <w:abstractNumId w:val="138"/>
  </w:num>
  <w:num w:numId="52">
    <w:abstractNumId w:val="185"/>
  </w:num>
  <w:num w:numId="53">
    <w:abstractNumId w:val="102"/>
  </w:num>
  <w:num w:numId="54">
    <w:abstractNumId w:val="105"/>
  </w:num>
  <w:num w:numId="55">
    <w:abstractNumId w:val="66"/>
  </w:num>
  <w:num w:numId="56">
    <w:abstractNumId w:val="140"/>
  </w:num>
  <w:num w:numId="57">
    <w:abstractNumId w:val="121"/>
  </w:num>
  <w:num w:numId="58">
    <w:abstractNumId w:val="80"/>
  </w:num>
  <w:num w:numId="59">
    <w:abstractNumId w:val="125"/>
  </w:num>
  <w:num w:numId="60">
    <w:abstractNumId w:val="39"/>
  </w:num>
  <w:num w:numId="61">
    <w:abstractNumId w:val="151"/>
  </w:num>
  <w:num w:numId="62">
    <w:abstractNumId w:val="108"/>
  </w:num>
  <w:num w:numId="63">
    <w:abstractNumId w:val="142"/>
  </w:num>
  <w:num w:numId="64">
    <w:abstractNumId w:val="99"/>
  </w:num>
  <w:num w:numId="65">
    <w:abstractNumId w:val="55"/>
  </w:num>
  <w:num w:numId="66">
    <w:abstractNumId w:val="111"/>
  </w:num>
  <w:num w:numId="67">
    <w:abstractNumId w:val="37"/>
  </w:num>
  <w:num w:numId="68">
    <w:abstractNumId w:val="147"/>
  </w:num>
  <w:num w:numId="69">
    <w:abstractNumId w:val="27"/>
  </w:num>
  <w:num w:numId="70">
    <w:abstractNumId w:val="90"/>
  </w:num>
  <w:num w:numId="71">
    <w:abstractNumId w:val="136"/>
  </w:num>
  <w:num w:numId="72">
    <w:abstractNumId w:val="94"/>
  </w:num>
  <w:num w:numId="73">
    <w:abstractNumId w:val="115"/>
  </w:num>
  <w:num w:numId="74">
    <w:abstractNumId w:val="190"/>
  </w:num>
  <w:num w:numId="75">
    <w:abstractNumId w:val="74"/>
  </w:num>
  <w:num w:numId="76">
    <w:abstractNumId w:val="56"/>
  </w:num>
  <w:num w:numId="77">
    <w:abstractNumId w:val="26"/>
  </w:num>
  <w:num w:numId="78">
    <w:abstractNumId w:val="196"/>
  </w:num>
  <w:num w:numId="79">
    <w:abstractNumId w:val="68"/>
  </w:num>
  <w:num w:numId="80">
    <w:abstractNumId w:val="43"/>
  </w:num>
  <w:num w:numId="81">
    <w:abstractNumId w:val="135"/>
  </w:num>
  <w:num w:numId="82">
    <w:abstractNumId w:val="76"/>
  </w:num>
  <w:num w:numId="83">
    <w:abstractNumId w:val="18"/>
  </w:num>
  <w:num w:numId="84">
    <w:abstractNumId w:val="172"/>
  </w:num>
  <w:num w:numId="85">
    <w:abstractNumId w:val="49"/>
  </w:num>
  <w:num w:numId="86">
    <w:abstractNumId w:val="34"/>
  </w:num>
  <w:num w:numId="87">
    <w:abstractNumId w:val="14"/>
  </w:num>
  <w:num w:numId="88">
    <w:abstractNumId w:val="22"/>
  </w:num>
  <w:num w:numId="89">
    <w:abstractNumId w:val="31"/>
  </w:num>
  <w:num w:numId="90">
    <w:abstractNumId w:val="10"/>
  </w:num>
  <w:num w:numId="91">
    <w:abstractNumId w:val="119"/>
  </w:num>
  <w:num w:numId="92">
    <w:abstractNumId w:val="50"/>
  </w:num>
  <w:num w:numId="93">
    <w:abstractNumId w:val="113"/>
  </w:num>
  <w:num w:numId="94">
    <w:abstractNumId w:val="63"/>
  </w:num>
  <w:num w:numId="95">
    <w:abstractNumId w:val="186"/>
  </w:num>
  <w:num w:numId="96">
    <w:abstractNumId w:val="0"/>
  </w:num>
  <w:num w:numId="97">
    <w:abstractNumId w:val="48"/>
  </w:num>
  <w:num w:numId="98">
    <w:abstractNumId w:val="89"/>
  </w:num>
  <w:num w:numId="99">
    <w:abstractNumId w:val="160"/>
  </w:num>
  <w:num w:numId="100">
    <w:abstractNumId w:val="109"/>
  </w:num>
  <w:num w:numId="101">
    <w:abstractNumId w:val="19"/>
  </w:num>
  <w:num w:numId="102">
    <w:abstractNumId w:val="71"/>
  </w:num>
  <w:num w:numId="103">
    <w:abstractNumId w:val="117"/>
  </w:num>
  <w:num w:numId="104">
    <w:abstractNumId w:val="156"/>
  </w:num>
  <w:num w:numId="105">
    <w:abstractNumId w:val="30"/>
  </w:num>
  <w:num w:numId="106">
    <w:abstractNumId w:val="179"/>
  </w:num>
  <w:num w:numId="107">
    <w:abstractNumId w:val="2"/>
  </w:num>
  <w:num w:numId="108">
    <w:abstractNumId w:val="7"/>
  </w:num>
  <w:num w:numId="109">
    <w:abstractNumId w:val="96"/>
  </w:num>
  <w:num w:numId="110">
    <w:abstractNumId w:val="25"/>
  </w:num>
  <w:num w:numId="111">
    <w:abstractNumId w:val="53"/>
  </w:num>
  <w:num w:numId="112">
    <w:abstractNumId w:val="58"/>
  </w:num>
  <w:num w:numId="113">
    <w:abstractNumId w:val="87"/>
  </w:num>
  <w:num w:numId="114">
    <w:abstractNumId w:val="176"/>
  </w:num>
  <w:num w:numId="115">
    <w:abstractNumId w:val="85"/>
  </w:num>
  <w:num w:numId="116">
    <w:abstractNumId w:val="169"/>
  </w:num>
  <w:num w:numId="117">
    <w:abstractNumId w:val="123"/>
  </w:num>
  <w:num w:numId="118">
    <w:abstractNumId w:val="17"/>
  </w:num>
  <w:num w:numId="119">
    <w:abstractNumId w:val="100"/>
  </w:num>
  <w:num w:numId="120">
    <w:abstractNumId w:val="24"/>
  </w:num>
  <w:num w:numId="121">
    <w:abstractNumId w:val="134"/>
  </w:num>
  <w:num w:numId="122">
    <w:abstractNumId w:val="168"/>
  </w:num>
  <w:num w:numId="123">
    <w:abstractNumId w:val="61"/>
  </w:num>
  <w:num w:numId="124">
    <w:abstractNumId w:val="20"/>
  </w:num>
  <w:num w:numId="125">
    <w:abstractNumId w:val="128"/>
  </w:num>
  <w:num w:numId="126">
    <w:abstractNumId w:val="152"/>
  </w:num>
  <w:num w:numId="127">
    <w:abstractNumId w:val="110"/>
  </w:num>
  <w:num w:numId="128">
    <w:abstractNumId w:val="162"/>
  </w:num>
  <w:num w:numId="129">
    <w:abstractNumId w:val="167"/>
  </w:num>
  <w:num w:numId="130">
    <w:abstractNumId w:val="124"/>
  </w:num>
  <w:num w:numId="131">
    <w:abstractNumId w:val="75"/>
  </w:num>
  <w:num w:numId="132">
    <w:abstractNumId w:val="23"/>
  </w:num>
  <w:num w:numId="133">
    <w:abstractNumId w:val="146"/>
  </w:num>
  <w:num w:numId="134">
    <w:abstractNumId w:val="149"/>
  </w:num>
  <w:num w:numId="135">
    <w:abstractNumId w:val="106"/>
  </w:num>
  <w:num w:numId="136">
    <w:abstractNumId w:val="189"/>
  </w:num>
  <w:num w:numId="137">
    <w:abstractNumId w:val="73"/>
  </w:num>
  <w:num w:numId="138">
    <w:abstractNumId w:val="122"/>
  </w:num>
  <w:num w:numId="139">
    <w:abstractNumId w:val="104"/>
  </w:num>
  <w:num w:numId="140">
    <w:abstractNumId w:val="78"/>
  </w:num>
  <w:num w:numId="141">
    <w:abstractNumId w:val="82"/>
  </w:num>
  <w:num w:numId="142">
    <w:abstractNumId w:val="65"/>
  </w:num>
  <w:num w:numId="143">
    <w:abstractNumId w:val="153"/>
  </w:num>
  <w:num w:numId="144">
    <w:abstractNumId w:val="86"/>
  </w:num>
  <w:num w:numId="145">
    <w:abstractNumId w:val="16"/>
  </w:num>
  <w:num w:numId="146">
    <w:abstractNumId w:val="81"/>
  </w:num>
  <w:num w:numId="147">
    <w:abstractNumId w:val="97"/>
  </w:num>
  <w:num w:numId="148">
    <w:abstractNumId w:val="59"/>
  </w:num>
  <w:num w:numId="149">
    <w:abstractNumId w:val="144"/>
  </w:num>
  <w:num w:numId="150">
    <w:abstractNumId w:val="187"/>
  </w:num>
  <w:num w:numId="151">
    <w:abstractNumId w:val="69"/>
  </w:num>
  <w:num w:numId="152">
    <w:abstractNumId w:val="29"/>
  </w:num>
  <w:num w:numId="153">
    <w:abstractNumId w:val="6"/>
  </w:num>
  <w:num w:numId="154">
    <w:abstractNumId w:val="33"/>
  </w:num>
  <w:num w:numId="155">
    <w:abstractNumId w:val="103"/>
  </w:num>
  <w:num w:numId="156">
    <w:abstractNumId w:val="38"/>
  </w:num>
  <w:num w:numId="157">
    <w:abstractNumId w:val="83"/>
  </w:num>
  <w:num w:numId="158">
    <w:abstractNumId w:val="129"/>
  </w:num>
  <w:num w:numId="159">
    <w:abstractNumId w:val="157"/>
  </w:num>
  <w:num w:numId="160">
    <w:abstractNumId w:val="36"/>
  </w:num>
  <w:num w:numId="161">
    <w:abstractNumId w:val="148"/>
  </w:num>
  <w:num w:numId="162">
    <w:abstractNumId w:val="118"/>
  </w:num>
  <w:num w:numId="163">
    <w:abstractNumId w:val="114"/>
  </w:num>
  <w:num w:numId="164">
    <w:abstractNumId w:val="92"/>
  </w:num>
  <w:num w:numId="165">
    <w:abstractNumId w:val="143"/>
  </w:num>
  <w:num w:numId="166">
    <w:abstractNumId w:val="54"/>
  </w:num>
  <w:num w:numId="167">
    <w:abstractNumId w:val="166"/>
  </w:num>
  <w:num w:numId="168">
    <w:abstractNumId w:val="150"/>
  </w:num>
  <w:num w:numId="169">
    <w:abstractNumId w:val="132"/>
  </w:num>
  <w:num w:numId="170">
    <w:abstractNumId w:val="79"/>
  </w:num>
  <w:num w:numId="171">
    <w:abstractNumId w:val="28"/>
  </w:num>
  <w:num w:numId="172">
    <w:abstractNumId w:val="194"/>
  </w:num>
  <w:num w:numId="173">
    <w:abstractNumId w:val="131"/>
  </w:num>
  <w:num w:numId="174">
    <w:abstractNumId w:val="188"/>
  </w:num>
  <w:num w:numId="175">
    <w:abstractNumId w:val="15"/>
  </w:num>
  <w:num w:numId="176">
    <w:abstractNumId w:val="184"/>
  </w:num>
  <w:num w:numId="177">
    <w:abstractNumId w:val="60"/>
  </w:num>
  <w:num w:numId="178">
    <w:abstractNumId w:val="181"/>
  </w:num>
  <w:num w:numId="179">
    <w:abstractNumId w:val="139"/>
  </w:num>
  <w:num w:numId="180">
    <w:abstractNumId w:val="193"/>
  </w:num>
  <w:num w:numId="181">
    <w:abstractNumId w:val="191"/>
  </w:num>
  <w:num w:numId="182">
    <w:abstractNumId w:val="64"/>
  </w:num>
  <w:num w:numId="183">
    <w:abstractNumId w:val="84"/>
  </w:num>
  <w:num w:numId="184">
    <w:abstractNumId w:val="93"/>
  </w:num>
  <w:num w:numId="185">
    <w:abstractNumId w:val="13"/>
  </w:num>
  <w:num w:numId="186">
    <w:abstractNumId w:val="40"/>
  </w:num>
  <w:num w:numId="187">
    <w:abstractNumId w:val="154"/>
  </w:num>
  <w:num w:numId="188">
    <w:abstractNumId w:val="41"/>
  </w:num>
  <w:num w:numId="189">
    <w:abstractNumId w:val="182"/>
  </w:num>
  <w:num w:numId="190">
    <w:abstractNumId w:val="165"/>
  </w:num>
  <w:num w:numId="191">
    <w:abstractNumId w:val="174"/>
  </w:num>
  <w:num w:numId="192">
    <w:abstractNumId w:val="47"/>
  </w:num>
  <w:num w:numId="193">
    <w:abstractNumId w:val="141"/>
  </w:num>
  <w:num w:numId="194">
    <w:abstractNumId w:val="77"/>
  </w:num>
  <w:num w:numId="195">
    <w:abstractNumId w:val="120"/>
  </w:num>
  <w:num w:numId="196">
    <w:abstractNumId w:val="5"/>
  </w:num>
  <w:num w:numId="197">
    <w:abstractNumId w:val="32"/>
  </w:num>
  <w:num w:numId="198">
    <w:abstractNumId w:val="112"/>
  </w:num>
  <w:num w:numId="199">
    <w:abstractNumId w:val="164"/>
  </w:num>
  <w:num w:numId="200">
    <w:abstractNumId w:val="183"/>
  </w:num>
  <w:num w:numId="20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34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package" Target="embeddings/Workbook2.xlsx"/><Relationship Id="rId7" Type="http://schemas.openxmlformats.org/officeDocument/2006/relationships/image" Target="media/image1.jpeg"/><Relationship Id="rId6" Type="http://schemas.openxmlformats.org/officeDocument/2006/relationships/package" Target="embeddings/Workbook1.xlsx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3.jpeg"/><Relationship Id="rId10" Type="http://schemas.openxmlformats.org/officeDocument/2006/relationships/package" Target="embeddings/Workbook3.xlsx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3516</Words>
  <Characters>4047</Characters>
  <TotalTime>12</TotalTime>
  <ScaleCrop>false</ScaleCrop>
  <LinksUpToDate>false</LinksUpToDate>
  <CharactersWithSpaces>4257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2025-10-25T13:22:00Z</dcterms:created>
  <dc:creator>Apache POI</dc:creator>
  <cp:lastModifiedBy>PASTA</cp:lastModifiedBy>
  <dcterms:modified xsi:type="dcterms:W3CDTF">2025-10-28T10:59:21Z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91169D807D4642EBB6EB33C12467BFFE_13</vt:lpwstr>
  </property>
</Properties>
</file>